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6C00D" w14:textId="77777777" w:rsidR="004C5A85" w:rsidRPr="0017423D" w:rsidRDefault="004C5A85" w:rsidP="0017423D">
      <w:pPr>
        <w:tabs>
          <w:tab w:val="left" w:pos="990"/>
        </w:tabs>
        <w:spacing w:line="192" w:lineRule="auto"/>
        <w:rPr>
          <w:rFonts w:ascii="Barlow" w:hAnsi="Barlow" w:cs="Arial"/>
          <w:b/>
          <w:bCs/>
          <w:sz w:val="36"/>
          <w:szCs w:val="36"/>
        </w:rPr>
      </w:pPr>
      <w:r>
        <w:rPr>
          <w:rFonts w:ascii="Barlow" w:hAnsi="Barlow" w:cs="Arial"/>
          <w:b/>
          <w:bCs/>
          <w:sz w:val="36"/>
          <w:szCs w:val="36"/>
        </w:rPr>
        <w:t>NEWS</w:t>
      </w:r>
    </w:p>
    <w:p w14:paraId="215283DF" w14:textId="77777777" w:rsidR="004C5A85" w:rsidRPr="0017423D" w:rsidRDefault="004C5A85" w:rsidP="0017423D">
      <w:pPr>
        <w:tabs>
          <w:tab w:val="left" w:pos="990"/>
        </w:tabs>
        <w:spacing w:after="160" w:line="264" w:lineRule="auto"/>
        <w:rPr>
          <w:rFonts w:ascii="Barlow" w:hAnsi="Barlow" w:cs="Arial"/>
        </w:rPr>
      </w:pPr>
    </w:p>
    <w:p w14:paraId="7599D0FC" w14:textId="77777777" w:rsidR="004C5A85" w:rsidRPr="00955BDF" w:rsidRDefault="004C5A85" w:rsidP="0017423D">
      <w:pPr>
        <w:tabs>
          <w:tab w:val="left" w:pos="990"/>
        </w:tabs>
        <w:spacing w:after="80" w:line="264" w:lineRule="auto"/>
        <w:rPr>
          <w:rFonts w:ascii="Barlow" w:hAnsi="Barlow" w:cs="Arial"/>
          <w:b/>
          <w:bCs/>
        </w:rPr>
      </w:pPr>
      <w:r w:rsidRPr="00955BDF">
        <w:rPr>
          <w:rFonts w:ascii="Barlow" w:hAnsi="Barlow" w:cs="Arial"/>
          <w:b/>
          <w:bCs/>
        </w:rPr>
        <w:t>IMMEDIATE RELEASE</w:t>
      </w:r>
    </w:p>
    <w:p w14:paraId="28F33E9F" w14:textId="17D20389" w:rsidR="004C5A85" w:rsidRPr="00955BDF" w:rsidRDefault="00DD33CB" w:rsidP="00445962">
      <w:pPr>
        <w:tabs>
          <w:tab w:val="left" w:pos="990"/>
        </w:tabs>
        <w:spacing w:after="80" w:line="264" w:lineRule="auto"/>
        <w:rPr>
          <w:rFonts w:ascii="Barlow" w:hAnsi="Barlow" w:cs="Arial"/>
        </w:rPr>
      </w:pPr>
      <w:r>
        <w:rPr>
          <w:rFonts w:ascii="Barlow" w:hAnsi="Barlow" w:cs="Arial"/>
        </w:rPr>
        <w:t>December 26</w:t>
      </w:r>
      <w:r w:rsidR="004C5A85" w:rsidRPr="00955BDF">
        <w:rPr>
          <w:rFonts w:ascii="Barlow" w:hAnsi="Barlow" w:cs="Arial"/>
        </w:rPr>
        <w:t>, 2024</w:t>
      </w:r>
    </w:p>
    <w:p w14:paraId="16B622F8" w14:textId="77777777" w:rsidR="004C5A85" w:rsidRPr="00417DF0" w:rsidRDefault="004C5A85" w:rsidP="0017423D">
      <w:pPr>
        <w:tabs>
          <w:tab w:val="left" w:pos="990"/>
        </w:tabs>
        <w:spacing w:after="80" w:line="264" w:lineRule="auto"/>
        <w:rPr>
          <w:rFonts w:ascii="Barlow" w:hAnsi="Barlow" w:cs="Arial"/>
          <w:b/>
          <w:bCs/>
        </w:rPr>
      </w:pPr>
      <w:r w:rsidRPr="00417DF0">
        <w:rPr>
          <w:rFonts w:ascii="Barlow" w:hAnsi="Barlow" w:cs="Arial"/>
          <w:b/>
          <w:bCs/>
        </w:rPr>
        <w:t>CONTACT</w:t>
      </w:r>
    </w:p>
    <w:p w14:paraId="64684953" w14:textId="77777777" w:rsidR="004C5A85" w:rsidRDefault="004C5A85" w:rsidP="0051662D">
      <w:pPr>
        <w:tabs>
          <w:tab w:val="left" w:pos="990"/>
        </w:tabs>
        <w:spacing w:after="80" w:line="264" w:lineRule="auto"/>
        <w:rPr>
          <w:rFonts w:ascii="Barlow" w:hAnsi="Barlow" w:cs="Arial"/>
        </w:rPr>
      </w:pPr>
      <w:r>
        <w:rPr>
          <w:rFonts w:ascii="Barlow" w:hAnsi="Barlow" w:cs="Arial"/>
        </w:rPr>
        <w:t xml:space="preserve">Bill Rowan, 240-825-4444, </w:t>
      </w:r>
      <w:hyperlink r:id="rId7" w:history="1">
        <w:r w:rsidRPr="002179E5">
          <w:rPr>
            <w:rStyle w:val="Hyperlink"/>
            <w:rFonts w:ascii="Barlow" w:hAnsi="Barlow" w:cs="Arial"/>
          </w:rPr>
          <w:t>BRowan@AsphaltPavement.org</w:t>
        </w:r>
      </w:hyperlink>
    </w:p>
    <w:p w14:paraId="0FD1EF10" w14:textId="77777777" w:rsidR="004C5A85" w:rsidRPr="00B54CA4" w:rsidRDefault="004C5A85" w:rsidP="0017423D">
      <w:pPr>
        <w:pStyle w:val="Footer"/>
        <w:pBdr>
          <w:bottom w:val="single" w:sz="12" w:space="1" w:color="auto"/>
        </w:pBdr>
        <w:tabs>
          <w:tab w:val="clear" w:pos="4680"/>
          <w:tab w:val="clear" w:pos="9360"/>
          <w:tab w:val="right" w:leader="underscore" w:pos="10080"/>
        </w:tabs>
        <w:rPr>
          <w:rFonts w:ascii="Barlow" w:hAnsi="Barlow"/>
          <w:color w:val="00AF66"/>
          <w:sz w:val="14"/>
          <w:szCs w:val="14"/>
        </w:rPr>
      </w:pPr>
      <w:bookmarkStart w:id="0" w:name="_Hlk150334811"/>
    </w:p>
    <w:bookmarkEnd w:id="0"/>
    <w:p w14:paraId="03CD0099" w14:textId="77777777" w:rsidR="004C5A85" w:rsidRPr="0017423D" w:rsidRDefault="004C5A85" w:rsidP="0017423D">
      <w:pPr>
        <w:spacing w:after="160" w:line="264" w:lineRule="auto"/>
        <w:rPr>
          <w:rFonts w:ascii="Barlow" w:hAnsi="Barlow" w:cs="Arial"/>
        </w:rPr>
      </w:pPr>
    </w:p>
    <w:p w14:paraId="6A9CA181" w14:textId="0C4000D4" w:rsidR="004C5A85" w:rsidRDefault="00DD33CB" w:rsidP="00955BDF">
      <w:pPr>
        <w:spacing w:before="120" w:after="120" w:line="264" w:lineRule="auto"/>
        <w:rPr>
          <w:rFonts w:ascii="Barlow" w:hAnsi="Barlow" w:cs="Arial"/>
          <w:b/>
          <w:bCs/>
          <w:sz w:val="36"/>
          <w:szCs w:val="36"/>
        </w:rPr>
      </w:pPr>
      <w:r>
        <w:rPr>
          <w:rFonts w:ascii="Barlow" w:hAnsi="Barlow" w:cs="Arial"/>
          <w:b/>
          <w:bCs/>
          <w:sz w:val="36"/>
          <w:szCs w:val="36"/>
        </w:rPr>
        <w:t>NAPA Ends 2024 on High Note</w:t>
      </w:r>
    </w:p>
    <w:p w14:paraId="74EF4D91" w14:textId="253FB5CE" w:rsidR="00DD33CB" w:rsidRPr="00DD33CB" w:rsidRDefault="00DD33CB" w:rsidP="00DD33CB">
      <w:pPr>
        <w:rPr>
          <w:rFonts w:ascii="Barlow" w:hAnsi="Barlow"/>
          <w:sz w:val="28"/>
          <w:szCs w:val="28"/>
        </w:rPr>
      </w:pPr>
      <w:r w:rsidRPr="00DD33CB">
        <w:rPr>
          <w:rFonts w:ascii="Barlow" w:hAnsi="Barlow"/>
          <w:i/>
          <w:iCs/>
          <w:sz w:val="28"/>
          <w:szCs w:val="28"/>
        </w:rPr>
        <w:t>Association lauded for year-long impact, underscoring its value to asphalt pavement industry</w:t>
      </w:r>
      <w:r w:rsidRPr="00DD33CB">
        <w:rPr>
          <w:rFonts w:ascii="Barlow" w:hAnsi="Barlow"/>
          <w:sz w:val="28"/>
          <w:szCs w:val="28"/>
        </w:rPr>
        <w:t> </w:t>
      </w:r>
    </w:p>
    <w:p w14:paraId="4780903B" w14:textId="77777777" w:rsidR="00DD33CB" w:rsidRPr="00DD33CB" w:rsidRDefault="00DD33CB" w:rsidP="00DD33CB">
      <w:pPr>
        <w:rPr>
          <w:rFonts w:ascii="Barlow" w:hAnsi="Barlow"/>
          <w:sz w:val="24"/>
          <w:szCs w:val="24"/>
        </w:rPr>
      </w:pPr>
    </w:p>
    <w:p w14:paraId="2B7EC636" w14:textId="278E36F7" w:rsidR="00DD33CB" w:rsidRDefault="004C5A85" w:rsidP="00DD33CB">
      <w:pPr>
        <w:rPr>
          <w:rFonts w:ascii="Barlow" w:hAnsi="Barlow"/>
          <w:sz w:val="24"/>
          <w:szCs w:val="24"/>
        </w:rPr>
      </w:pPr>
      <w:r w:rsidRPr="00FA09BF">
        <w:rPr>
          <w:rFonts w:ascii="Barlow" w:hAnsi="Barlow"/>
          <w:sz w:val="24"/>
          <w:szCs w:val="24"/>
        </w:rPr>
        <w:t>GREENBELT, MD—</w:t>
      </w:r>
      <w:r w:rsidR="00DD33CB" w:rsidRPr="00DD33CB">
        <w:rPr>
          <w:rFonts w:ascii="Barlow" w:hAnsi="Barlow"/>
          <w:sz w:val="24"/>
          <w:szCs w:val="24"/>
        </w:rPr>
        <w:t>The National Asphalt Pavement Association (NAPA) is closing the year on a celebratory note. This compendium of awards demonstrates the association’s value to the industry and its members. </w:t>
      </w:r>
    </w:p>
    <w:p w14:paraId="39A5A0F0" w14:textId="77777777" w:rsidR="00DD33CB" w:rsidRPr="00DD33CB" w:rsidRDefault="00DD33CB" w:rsidP="00DD33CB">
      <w:pPr>
        <w:rPr>
          <w:rFonts w:ascii="Barlow" w:hAnsi="Barlow"/>
          <w:sz w:val="24"/>
          <w:szCs w:val="24"/>
        </w:rPr>
      </w:pPr>
    </w:p>
    <w:p w14:paraId="3986C2FC" w14:textId="77777777" w:rsidR="00DD33CB" w:rsidRDefault="00DD33CB" w:rsidP="00DD33CB">
      <w:pPr>
        <w:rPr>
          <w:rFonts w:ascii="Barlow" w:hAnsi="Barlow"/>
          <w:sz w:val="24"/>
          <w:szCs w:val="24"/>
        </w:rPr>
      </w:pPr>
      <w:r w:rsidRPr="00DD33CB">
        <w:rPr>
          <w:rFonts w:ascii="Barlow" w:hAnsi="Barlow"/>
          <w:sz w:val="24"/>
          <w:szCs w:val="24"/>
          <w:u w:val="single"/>
        </w:rPr>
        <w:t>Innovation</w:t>
      </w:r>
      <w:r w:rsidRPr="00DD33CB">
        <w:rPr>
          <w:rFonts w:ascii="Barlow" w:hAnsi="Barlow"/>
          <w:sz w:val="24"/>
          <w:szCs w:val="24"/>
        </w:rPr>
        <w:t> </w:t>
      </w:r>
    </w:p>
    <w:p w14:paraId="213496AC" w14:textId="77777777" w:rsidR="00DD33CB" w:rsidRPr="00DD33CB" w:rsidRDefault="00DD33CB" w:rsidP="00DD33CB">
      <w:pPr>
        <w:rPr>
          <w:rFonts w:ascii="Barlow" w:hAnsi="Barlow"/>
          <w:sz w:val="24"/>
          <w:szCs w:val="24"/>
        </w:rPr>
      </w:pPr>
    </w:p>
    <w:p w14:paraId="01F30E53" w14:textId="77777777" w:rsidR="00DD33CB" w:rsidRPr="00DD33CB" w:rsidRDefault="00DD33CB" w:rsidP="00DD33CB">
      <w:pPr>
        <w:pStyle w:val="ListParagraph"/>
        <w:numPr>
          <w:ilvl w:val="0"/>
          <w:numId w:val="13"/>
        </w:numPr>
        <w:rPr>
          <w:rFonts w:ascii="Barlow" w:hAnsi="Barlow"/>
          <w:sz w:val="24"/>
          <w:szCs w:val="24"/>
        </w:rPr>
      </w:pPr>
      <w:r w:rsidRPr="00DD33CB">
        <w:rPr>
          <w:rFonts w:ascii="Barlow" w:hAnsi="Barlow"/>
          <w:sz w:val="24"/>
          <w:szCs w:val="24"/>
        </w:rPr>
        <w:t xml:space="preserve">NAPA received a TRENDY Award for </w:t>
      </w:r>
      <w:proofErr w:type="gramStart"/>
      <w:r w:rsidRPr="00DD33CB">
        <w:rPr>
          <w:rFonts w:ascii="Barlow" w:hAnsi="Barlow"/>
          <w:sz w:val="24"/>
          <w:szCs w:val="24"/>
        </w:rPr>
        <w:t>its</w:t>
      </w:r>
      <w:proofErr w:type="gramEnd"/>
      <w:r w:rsidRPr="00DD33CB">
        <w:rPr>
          <w:rFonts w:ascii="Barlow" w:hAnsi="Barlow"/>
          <w:sz w:val="24"/>
          <w:szCs w:val="24"/>
        </w:rPr>
        <w:t xml:space="preserve"> </w:t>
      </w:r>
      <w:proofErr w:type="gramStart"/>
      <w:r w:rsidRPr="00DD33CB">
        <w:rPr>
          <w:rFonts w:ascii="Barlow" w:hAnsi="Barlow"/>
          <w:sz w:val="24"/>
          <w:szCs w:val="24"/>
        </w:rPr>
        <w:t>rebrand</w:t>
      </w:r>
      <w:proofErr w:type="gramEnd"/>
      <w:r w:rsidRPr="00DD33CB">
        <w:rPr>
          <w:rFonts w:ascii="Barlow" w:hAnsi="Barlow"/>
          <w:sz w:val="24"/>
          <w:szCs w:val="24"/>
        </w:rPr>
        <w:t>, developed in partnership with GRAPHEK and launched in January. </w:t>
      </w:r>
    </w:p>
    <w:p w14:paraId="64793249" w14:textId="77777777" w:rsidR="00DD33CB" w:rsidRDefault="00DD33CB" w:rsidP="00DD33CB">
      <w:pPr>
        <w:pStyle w:val="ListParagraph"/>
        <w:numPr>
          <w:ilvl w:val="0"/>
          <w:numId w:val="13"/>
        </w:numPr>
        <w:rPr>
          <w:rFonts w:ascii="Barlow" w:hAnsi="Barlow"/>
          <w:sz w:val="24"/>
          <w:szCs w:val="24"/>
        </w:rPr>
      </w:pPr>
      <w:r w:rsidRPr="00DD33CB">
        <w:rPr>
          <w:rFonts w:ascii="Barlow" w:hAnsi="Barlow"/>
          <w:sz w:val="24"/>
          <w:szCs w:val="24"/>
        </w:rPr>
        <w:t xml:space="preserve">NAPA was also recognized as a </w:t>
      </w:r>
      <w:proofErr w:type="gramStart"/>
      <w:r w:rsidRPr="00DD33CB">
        <w:rPr>
          <w:rFonts w:ascii="Barlow" w:hAnsi="Barlow"/>
          <w:sz w:val="24"/>
          <w:szCs w:val="24"/>
        </w:rPr>
        <w:t>Red Hot</w:t>
      </w:r>
      <w:proofErr w:type="gramEnd"/>
      <w:r w:rsidRPr="00DD33CB">
        <w:rPr>
          <w:rFonts w:ascii="Barlow" w:hAnsi="Barlow"/>
          <w:sz w:val="24"/>
          <w:szCs w:val="24"/>
        </w:rPr>
        <w:t xml:space="preserve"> Association by DCA Live for unlocking “new ways to deliver value to members and adopting innovative approaches to business challenges.” </w:t>
      </w:r>
    </w:p>
    <w:p w14:paraId="195E47C0" w14:textId="77777777" w:rsidR="00DD33CB" w:rsidRPr="00DD33CB" w:rsidRDefault="00DD33CB" w:rsidP="00DD33CB">
      <w:pPr>
        <w:rPr>
          <w:rFonts w:ascii="Barlow" w:hAnsi="Barlow"/>
          <w:sz w:val="24"/>
          <w:szCs w:val="24"/>
        </w:rPr>
      </w:pPr>
    </w:p>
    <w:p w14:paraId="188AF3D7" w14:textId="77777777" w:rsidR="00DD33CB" w:rsidRDefault="00DD33CB" w:rsidP="00DD33CB">
      <w:pPr>
        <w:rPr>
          <w:rFonts w:ascii="Barlow" w:hAnsi="Barlow"/>
          <w:sz w:val="24"/>
          <w:szCs w:val="24"/>
        </w:rPr>
      </w:pPr>
      <w:r w:rsidRPr="00DD33CB">
        <w:rPr>
          <w:rFonts w:ascii="Barlow" w:hAnsi="Barlow"/>
          <w:sz w:val="24"/>
          <w:szCs w:val="24"/>
          <w:u w:val="single"/>
        </w:rPr>
        <w:t>Advocacy</w:t>
      </w:r>
      <w:r w:rsidRPr="00DD33CB">
        <w:rPr>
          <w:rFonts w:ascii="Barlow" w:hAnsi="Barlow"/>
          <w:sz w:val="24"/>
          <w:szCs w:val="24"/>
        </w:rPr>
        <w:t> </w:t>
      </w:r>
    </w:p>
    <w:p w14:paraId="207F57EE" w14:textId="77777777" w:rsidR="00DD33CB" w:rsidRPr="00DD33CB" w:rsidRDefault="00DD33CB" w:rsidP="00DD33CB">
      <w:pPr>
        <w:rPr>
          <w:rFonts w:ascii="Barlow" w:hAnsi="Barlow"/>
          <w:sz w:val="24"/>
          <w:szCs w:val="24"/>
        </w:rPr>
      </w:pPr>
    </w:p>
    <w:p w14:paraId="25B93701" w14:textId="77777777" w:rsidR="00DD33CB" w:rsidRPr="00DD33CB" w:rsidRDefault="00DD33CB" w:rsidP="00DD33CB">
      <w:pPr>
        <w:pStyle w:val="ListParagraph"/>
        <w:numPr>
          <w:ilvl w:val="0"/>
          <w:numId w:val="14"/>
        </w:numPr>
        <w:rPr>
          <w:rFonts w:ascii="Barlow" w:hAnsi="Barlow"/>
          <w:sz w:val="24"/>
          <w:szCs w:val="24"/>
        </w:rPr>
      </w:pPr>
      <w:r w:rsidRPr="00DD33CB">
        <w:rPr>
          <w:rFonts w:ascii="Barlow" w:hAnsi="Barlow"/>
          <w:i/>
          <w:iCs/>
          <w:sz w:val="24"/>
          <w:szCs w:val="24"/>
        </w:rPr>
        <w:t>The Hill</w:t>
      </w:r>
      <w:r w:rsidRPr="00DD33CB">
        <w:rPr>
          <w:rFonts w:ascii="Barlow" w:hAnsi="Barlow"/>
          <w:sz w:val="24"/>
          <w:szCs w:val="24"/>
        </w:rPr>
        <w:t xml:space="preserve"> named NAPA’s Vice President of Government Affairs Nile Elam to its annual list of Top Lobbyists, which it calls “some of the best in the business and go-to advocates during a year defined by unprecedented political events, legislative logjams, federal spending cut crusades and big rulemaking swings by the outgoing Biden administration.” </w:t>
      </w:r>
    </w:p>
    <w:p w14:paraId="1B4DCF46" w14:textId="77777777" w:rsidR="00DD33CB" w:rsidRDefault="00DD33CB" w:rsidP="00DD33CB">
      <w:pPr>
        <w:rPr>
          <w:rFonts w:ascii="Barlow" w:hAnsi="Barlow"/>
          <w:sz w:val="24"/>
          <w:szCs w:val="24"/>
          <w:u w:val="single"/>
        </w:rPr>
      </w:pPr>
    </w:p>
    <w:p w14:paraId="4D7FE82C" w14:textId="505D0320" w:rsidR="00DD33CB" w:rsidRDefault="00DD33CB" w:rsidP="00DD33CB">
      <w:pPr>
        <w:rPr>
          <w:rFonts w:ascii="Barlow" w:hAnsi="Barlow"/>
          <w:sz w:val="24"/>
          <w:szCs w:val="24"/>
        </w:rPr>
      </w:pPr>
      <w:r w:rsidRPr="00DD33CB">
        <w:rPr>
          <w:rFonts w:ascii="Barlow" w:hAnsi="Barlow"/>
          <w:sz w:val="24"/>
          <w:szCs w:val="24"/>
          <w:u w:val="single"/>
        </w:rPr>
        <w:t>Sustainability</w:t>
      </w:r>
      <w:r w:rsidRPr="00DD33CB">
        <w:rPr>
          <w:rFonts w:ascii="Barlow" w:hAnsi="Barlow"/>
          <w:sz w:val="24"/>
          <w:szCs w:val="24"/>
        </w:rPr>
        <w:t> </w:t>
      </w:r>
    </w:p>
    <w:p w14:paraId="73FDD6A2" w14:textId="77777777" w:rsidR="00DD33CB" w:rsidRPr="00DD33CB" w:rsidRDefault="00DD33CB" w:rsidP="00DD33CB">
      <w:pPr>
        <w:rPr>
          <w:rFonts w:ascii="Barlow" w:hAnsi="Barlow"/>
          <w:sz w:val="24"/>
          <w:szCs w:val="24"/>
        </w:rPr>
      </w:pPr>
    </w:p>
    <w:p w14:paraId="3EFAAC69" w14:textId="77777777" w:rsidR="00DD33CB" w:rsidRPr="00DD33CB" w:rsidRDefault="00DD33CB" w:rsidP="00DD33CB">
      <w:pPr>
        <w:pStyle w:val="ListParagraph"/>
        <w:numPr>
          <w:ilvl w:val="0"/>
          <w:numId w:val="14"/>
        </w:numPr>
        <w:rPr>
          <w:rFonts w:ascii="Barlow" w:hAnsi="Barlow"/>
          <w:sz w:val="24"/>
          <w:szCs w:val="24"/>
        </w:rPr>
      </w:pPr>
      <w:r w:rsidRPr="00DD33CB">
        <w:rPr>
          <w:rFonts w:ascii="Barlow" w:hAnsi="Barlow"/>
          <w:sz w:val="24"/>
          <w:szCs w:val="24"/>
        </w:rPr>
        <w:t xml:space="preserve">The Environmental Protection Agency named NAPA an Industrial Partner of the Year for the second consecutive year for NAPA’s ongoing efforts to promote energy efficiency among asphalt plant owners. (Gain in-person insight on efficiency at February’s </w:t>
      </w:r>
      <w:hyperlink r:id="rId8" w:tgtFrame="_blank" w:history="1">
        <w:r w:rsidRPr="00DD33CB">
          <w:rPr>
            <w:rStyle w:val="Hyperlink"/>
            <w:rFonts w:ascii="Barlow" w:hAnsi="Barlow"/>
            <w:sz w:val="24"/>
            <w:szCs w:val="24"/>
          </w:rPr>
          <w:t>Maximizing Profitability with Energy Management Workshop</w:t>
        </w:r>
      </w:hyperlink>
      <w:r w:rsidRPr="00DD33CB">
        <w:rPr>
          <w:rFonts w:ascii="Barlow" w:hAnsi="Barlow"/>
          <w:sz w:val="24"/>
          <w:szCs w:val="24"/>
        </w:rPr>
        <w:t>.) </w:t>
      </w:r>
    </w:p>
    <w:p w14:paraId="22E4C20B" w14:textId="77777777" w:rsidR="00DD33CB" w:rsidRDefault="00DD33CB" w:rsidP="00DD33CB">
      <w:pPr>
        <w:rPr>
          <w:rFonts w:ascii="Barlow" w:hAnsi="Barlow"/>
          <w:sz w:val="24"/>
          <w:szCs w:val="24"/>
          <w:u w:val="single"/>
        </w:rPr>
      </w:pPr>
    </w:p>
    <w:p w14:paraId="31B51C7A" w14:textId="6C200174" w:rsidR="00DD33CB" w:rsidRDefault="00DD33CB" w:rsidP="00DD33CB">
      <w:pPr>
        <w:rPr>
          <w:rFonts w:ascii="Barlow" w:hAnsi="Barlow"/>
          <w:sz w:val="24"/>
          <w:szCs w:val="24"/>
        </w:rPr>
      </w:pPr>
      <w:r w:rsidRPr="00DD33CB">
        <w:rPr>
          <w:rFonts w:ascii="Barlow" w:hAnsi="Barlow"/>
          <w:sz w:val="24"/>
          <w:szCs w:val="24"/>
          <w:u w:val="single"/>
        </w:rPr>
        <w:t>Engineering</w:t>
      </w:r>
      <w:r w:rsidRPr="00DD33CB">
        <w:rPr>
          <w:rFonts w:ascii="Barlow" w:hAnsi="Barlow"/>
          <w:sz w:val="24"/>
          <w:szCs w:val="24"/>
        </w:rPr>
        <w:t> </w:t>
      </w:r>
    </w:p>
    <w:p w14:paraId="194484E8" w14:textId="77777777" w:rsidR="00DD33CB" w:rsidRPr="00DD33CB" w:rsidRDefault="00DD33CB" w:rsidP="00DD33CB">
      <w:pPr>
        <w:rPr>
          <w:rFonts w:ascii="Barlow" w:hAnsi="Barlow"/>
          <w:sz w:val="24"/>
          <w:szCs w:val="24"/>
        </w:rPr>
      </w:pPr>
    </w:p>
    <w:p w14:paraId="0C12301E" w14:textId="77777777" w:rsidR="00DD33CB" w:rsidRPr="00DD33CB" w:rsidRDefault="00DD33CB" w:rsidP="00DD33CB">
      <w:pPr>
        <w:pStyle w:val="ListParagraph"/>
        <w:numPr>
          <w:ilvl w:val="0"/>
          <w:numId w:val="14"/>
        </w:numPr>
        <w:rPr>
          <w:rFonts w:ascii="Barlow" w:hAnsi="Barlow"/>
          <w:sz w:val="24"/>
          <w:szCs w:val="24"/>
        </w:rPr>
      </w:pPr>
      <w:r w:rsidRPr="00DD33CB">
        <w:rPr>
          <w:rFonts w:ascii="Barlow" w:hAnsi="Barlow"/>
          <w:sz w:val="24"/>
          <w:szCs w:val="24"/>
        </w:rPr>
        <w:lastRenderedPageBreak/>
        <w:t>NAPA received a TRENDY Award for launching Hey NAPA, an AI assistant developed in partnership with NAPA member XBE in 2023 and regularly updated/expanded to deliver asphalt pavement knowledge and insights to stakeholders via HeyNAPA.com. </w:t>
      </w:r>
    </w:p>
    <w:p w14:paraId="46129A37" w14:textId="77777777" w:rsidR="00DD33CB" w:rsidRDefault="00DD33CB" w:rsidP="00DD33CB">
      <w:pPr>
        <w:rPr>
          <w:rFonts w:ascii="Barlow" w:hAnsi="Barlow"/>
          <w:sz w:val="24"/>
          <w:szCs w:val="24"/>
          <w:u w:val="single"/>
        </w:rPr>
      </w:pPr>
    </w:p>
    <w:p w14:paraId="30CCA06D" w14:textId="38C3AEB8" w:rsidR="00DD33CB" w:rsidRPr="00DD33CB" w:rsidRDefault="00DD33CB" w:rsidP="00DD33CB">
      <w:pPr>
        <w:rPr>
          <w:rFonts w:ascii="Barlow" w:hAnsi="Barlow"/>
          <w:sz w:val="24"/>
          <w:szCs w:val="24"/>
        </w:rPr>
      </w:pPr>
      <w:r w:rsidRPr="00DD33CB">
        <w:rPr>
          <w:rFonts w:ascii="Barlow" w:hAnsi="Barlow"/>
          <w:sz w:val="24"/>
          <w:szCs w:val="24"/>
          <w:u w:val="single"/>
        </w:rPr>
        <w:t>Publications</w:t>
      </w:r>
      <w:r w:rsidRPr="00DD33CB">
        <w:rPr>
          <w:rFonts w:ascii="Barlow" w:hAnsi="Barlow"/>
          <w:sz w:val="24"/>
          <w:szCs w:val="24"/>
        </w:rPr>
        <w:t> </w:t>
      </w:r>
    </w:p>
    <w:p w14:paraId="3B0DBDA2" w14:textId="77777777" w:rsidR="00DD33CB" w:rsidRDefault="00DD33CB" w:rsidP="00DD33CB">
      <w:pPr>
        <w:rPr>
          <w:rFonts w:ascii="Barlow" w:hAnsi="Barlow"/>
          <w:sz w:val="24"/>
          <w:szCs w:val="24"/>
        </w:rPr>
      </w:pPr>
    </w:p>
    <w:p w14:paraId="353351E9" w14:textId="52B313DC" w:rsidR="00DD33CB" w:rsidRDefault="00DD33CB" w:rsidP="00DD33CB">
      <w:pPr>
        <w:rPr>
          <w:rFonts w:ascii="Barlow" w:hAnsi="Barlow"/>
          <w:sz w:val="24"/>
          <w:szCs w:val="24"/>
        </w:rPr>
      </w:pPr>
      <w:r w:rsidRPr="00DD33CB">
        <w:rPr>
          <w:rFonts w:ascii="Barlow" w:hAnsi="Barlow"/>
          <w:sz w:val="24"/>
          <w:szCs w:val="24"/>
        </w:rPr>
        <w:t>NAPA’s media suite, reimagined for 2024, received numerous accolades, including: </w:t>
      </w:r>
    </w:p>
    <w:p w14:paraId="2A1BD3F9" w14:textId="77777777" w:rsidR="00DD33CB" w:rsidRPr="00DD33CB" w:rsidRDefault="00DD33CB" w:rsidP="00DD33CB">
      <w:pPr>
        <w:rPr>
          <w:rFonts w:ascii="Barlow" w:hAnsi="Barlow"/>
          <w:sz w:val="24"/>
          <w:szCs w:val="24"/>
        </w:rPr>
      </w:pPr>
    </w:p>
    <w:p w14:paraId="0CDA2918" w14:textId="77777777" w:rsidR="00DD33CB" w:rsidRPr="00DD33CB" w:rsidRDefault="00DD33CB" w:rsidP="00DD33CB">
      <w:pPr>
        <w:pStyle w:val="ListParagraph"/>
        <w:numPr>
          <w:ilvl w:val="0"/>
          <w:numId w:val="14"/>
        </w:numPr>
        <w:rPr>
          <w:rFonts w:ascii="Barlow" w:hAnsi="Barlow"/>
          <w:sz w:val="24"/>
          <w:szCs w:val="24"/>
        </w:rPr>
      </w:pPr>
      <w:r w:rsidRPr="00DD33CB">
        <w:rPr>
          <w:rFonts w:ascii="Barlow" w:hAnsi="Barlow"/>
          <w:sz w:val="24"/>
          <w:szCs w:val="24"/>
        </w:rPr>
        <w:t xml:space="preserve">Two MarCom Awards in magazine and branding categories for </w:t>
      </w:r>
      <w:r w:rsidRPr="00DD33CB">
        <w:rPr>
          <w:rFonts w:ascii="Barlow" w:hAnsi="Barlow"/>
          <w:i/>
          <w:iCs/>
          <w:sz w:val="24"/>
          <w:szCs w:val="24"/>
        </w:rPr>
        <w:t>NAPA 2024</w:t>
      </w:r>
      <w:r w:rsidRPr="00DD33CB">
        <w:rPr>
          <w:rFonts w:ascii="Barlow" w:hAnsi="Barlow"/>
          <w:sz w:val="24"/>
          <w:szCs w:val="24"/>
        </w:rPr>
        <w:t>, the year’s preview issue. </w:t>
      </w:r>
    </w:p>
    <w:p w14:paraId="28674234" w14:textId="77777777" w:rsidR="00DD33CB" w:rsidRPr="00DD33CB" w:rsidRDefault="00DD33CB" w:rsidP="00DD33CB">
      <w:pPr>
        <w:pStyle w:val="ListParagraph"/>
        <w:numPr>
          <w:ilvl w:val="0"/>
          <w:numId w:val="14"/>
        </w:numPr>
        <w:rPr>
          <w:rFonts w:ascii="Barlow" w:hAnsi="Barlow"/>
          <w:sz w:val="24"/>
          <w:szCs w:val="24"/>
        </w:rPr>
      </w:pPr>
      <w:proofErr w:type="gramStart"/>
      <w:r w:rsidRPr="00DD33CB">
        <w:rPr>
          <w:rFonts w:ascii="Barlow" w:hAnsi="Barlow"/>
          <w:sz w:val="24"/>
          <w:szCs w:val="24"/>
        </w:rPr>
        <w:t>Also</w:t>
      </w:r>
      <w:proofErr w:type="gramEnd"/>
      <w:r w:rsidRPr="00DD33CB">
        <w:rPr>
          <w:rFonts w:ascii="Barlow" w:hAnsi="Barlow"/>
          <w:sz w:val="24"/>
          <w:szCs w:val="24"/>
        </w:rPr>
        <w:t xml:space="preserve"> for </w:t>
      </w:r>
      <w:r w:rsidRPr="00DD33CB">
        <w:rPr>
          <w:rFonts w:ascii="Barlow" w:hAnsi="Barlow"/>
          <w:i/>
          <w:iCs/>
          <w:sz w:val="24"/>
          <w:szCs w:val="24"/>
        </w:rPr>
        <w:t>NAPA 2024</w:t>
      </w:r>
      <w:r w:rsidRPr="00DD33CB">
        <w:rPr>
          <w:rFonts w:ascii="Barlow" w:hAnsi="Barlow"/>
          <w:sz w:val="24"/>
          <w:szCs w:val="24"/>
        </w:rPr>
        <w:t>, a Hermes Creative Award for overall print publication writing. </w:t>
      </w:r>
    </w:p>
    <w:p w14:paraId="1C639F7B" w14:textId="77777777" w:rsidR="00DD33CB" w:rsidRPr="00DD33CB" w:rsidRDefault="00DD33CB" w:rsidP="00DD33CB">
      <w:pPr>
        <w:pStyle w:val="ListParagraph"/>
        <w:numPr>
          <w:ilvl w:val="0"/>
          <w:numId w:val="14"/>
        </w:numPr>
        <w:rPr>
          <w:rFonts w:ascii="Barlow" w:hAnsi="Barlow"/>
          <w:sz w:val="24"/>
          <w:szCs w:val="24"/>
        </w:rPr>
      </w:pPr>
      <w:r w:rsidRPr="00DD33CB">
        <w:rPr>
          <w:rFonts w:ascii="Barlow" w:hAnsi="Barlow"/>
          <w:sz w:val="24"/>
          <w:szCs w:val="24"/>
        </w:rPr>
        <w:t xml:space="preserve">A MarCom Award for writing for </w:t>
      </w:r>
      <w:r w:rsidRPr="00DD33CB">
        <w:rPr>
          <w:rFonts w:ascii="Barlow" w:hAnsi="Barlow"/>
          <w:i/>
          <w:iCs/>
          <w:sz w:val="24"/>
          <w:szCs w:val="24"/>
        </w:rPr>
        <w:t>NAPA Now</w:t>
      </w:r>
      <w:r w:rsidRPr="00DD33CB">
        <w:rPr>
          <w:rFonts w:ascii="Barlow" w:hAnsi="Barlow"/>
          <w:sz w:val="24"/>
          <w:szCs w:val="24"/>
        </w:rPr>
        <w:t>, the microsite/blog launched this year to bring timely news to stakeholders. </w:t>
      </w:r>
    </w:p>
    <w:p w14:paraId="7D6077DE" w14:textId="77777777" w:rsidR="00DD33CB" w:rsidRDefault="00DD33CB" w:rsidP="00DD33CB">
      <w:pPr>
        <w:rPr>
          <w:rFonts w:ascii="Barlow" w:hAnsi="Barlow"/>
          <w:sz w:val="24"/>
          <w:szCs w:val="24"/>
          <w:u w:val="single"/>
        </w:rPr>
      </w:pPr>
    </w:p>
    <w:p w14:paraId="34E9FC50" w14:textId="1930BA1C" w:rsidR="00DD33CB" w:rsidRPr="00DD33CB" w:rsidRDefault="00DD33CB" w:rsidP="00DD33CB">
      <w:pPr>
        <w:rPr>
          <w:rFonts w:ascii="Barlow" w:hAnsi="Barlow"/>
          <w:sz w:val="24"/>
          <w:szCs w:val="24"/>
        </w:rPr>
      </w:pPr>
      <w:r w:rsidRPr="00DD33CB">
        <w:rPr>
          <w:rFonts w:ascii="Barlow" w:hAnsi="Barlow"/>
          <w:sz w:val="24"/>
          <w:szCs w:val="24"/>
          <w:u w:val="single"/>
        </w:rPr>
        <w:t>Individual Honors</w:t>
      </w:r>
      <w:r w:rsidRPr="00DD33CB">
        <w:rPr>
          <w:rFonts w:ascii="Barlow" w:hAnsi="Barlow"/>
          <w:sz w:val="24"/>
          <w:szCs w:val="24"/>
        </w:rPr>
        <w:t> </w:t>
      </w:r>
    </w:p>
    <w:p w14:paraId="4C9549F5" w14:textId="77777777" w:rsidR="00DD33CB" w:rsidRDefault="00DD33CB" w:rsidP="00DD33CB">
      <w:pPr>
        <w:rPr>
          <w:rFonts w:ascii="Barlow" w:hAnsi="Barlow"/>
          <w:sz w:val="24"/>
          <w:szCs w:val="24"/>
        </w:rPr>
      </w:pPr>
    </w:p>
    <w:p w14:paraId="0F815F9C" w14:textId="78E38C96" w:rsidR="00DD33CB" w:rsidRPr="00DD33CB" w:rsidRDefault="00DD33CB" w:rsidP="00DD33CB">
      <w:pPr>
        <w:pStyle w:val="ListParagraph"/>
        <w:numPr>
          <w:ilvl w:val="0"/>
          <w:numId w:val="14"/>
        </w:numPr>
        <w:rPr>
          <w:rFonts w:ascii="Barlow" w:hAnsi="Barlow"/>
          <w:sz w:val="24"/>
          <w:szCs w:val="24"/>
        </w:rPr>
      </w:pPr>
      <w:r w:rsidRPr="00DD33CB">
        <w:rPr>
          <w:rFonts w:ascii="Barlow" w:hAnsi="Barlow"/>
          <w:sz w:val="24"/>
          <w:szCs w:val="24"/>
        </w:rPr>
        <w:t>The Illinois Asphalt Pavement Association recognized Asphalt Pavement Alliance Technical Director Buzz Powell as its Person of the Year at its annual conference in March for having a unique, positive impact on the association and the asphalt pavement industry in general.  </w:t>
      </w:r>
    </w:p>
    <w:p w14:paraId="713D8F47" w14:textId="77777777" w:rsidR="00DD33CB" w:rsidRPr="00DD33CB" w:rsidRDefault="00DD33CB" w:rsidP="00DD33CB">
      <w:pPr>
        <w:pStyle w:val="ListParagraph"/>
        <w:numPr>
          <w:ilvl w:val="0"/>
          <w:numId w:val="14"/>
        </w:numPr>
        <w:rPr>
          <w:rFonts w:ascii="Barlow" w:hAnsi="Barlow"/>
          <w:sz w:val="24"/>
          <w:szCs w:val="24"/>
        </w:rPr>
      </w:pPr>
      <w:r w:rsidRPr="00DD33CB">
        <w:rPr>
          <w:rFonts w:ascii="Barlow" w:hAnsi="Barlow"/>
          <w:sz w:val="24"/>
          <w:szCs w:val="24"/>
        </w:rPr>
        <w:t>At its centennial annual meeting in September, the Association of Asphalt Pavement Technologists honored NAPA President &amp; CEO Audrey Copeland as one of three inaugural Fellows, a designation created to “recognize longer term, dedicated, and accomplished members in the field of asphalt technology who had contributed significantly to the Association through their continued, active participation.” </w:t>
      </w:r>
    </w:p>
    <w:p w14:paraId="26259717" w14:textId="77777777" w:rsidR="00DD33CB" w:rsidRDefault="00DD33CB" w:rsidP="00A61EB4">
      <w:pPr>
        <w:rPr>
          <w:rFonts w:ascii="Barlow" w:hAnsi="Barlow"/>
          <w:sz w:val="24"/>
          <w:szCs w:val="24"/>
        </w:rPr>
      </w:pPr>
    </w:p>
    <w:p w14:paraId="42B1119B" w14:textId="16431266" w:rsidR="004C5A85" w:rsidRDefault="00DD33CB" w:rsidP="00A61EB4">
      <w:pPr>
        <w:rPr>
          <w:rFonts w:ascii="Barlow" w:hAnsi="Barlow"/>
          <w:sz w:val="24"/>
          <w:szCs w:val="24"/>
        </w:rPr>
      </w:pPr>
      <w:r w:rsidRPr="00DD33CB">
        <w:rPr>
          <w:rFonts w:ascii="Barlow" w:hAnsi="Barlow"/>
          <w:sz w:val="24"/>
          <w:szCs w:val="24"/>
        </w:rPr>
        <w:t>NAPA members and stakeholders gather February 2-5 in Maui, where they in turn honor the best in the asphalt pavement industry with awards for America’s top-quality paving jobs. The prestigious Sheldon G. Hayes Award will be announced live during ceremonies on Monday, February 3. Registration is open to attend the ceremonies and accompanying events at AsphaltPavement.org/Annual. </w:t>
      </w:r>
    </w:p>
    <w:p w14:paraId="77AC6C10" w14:textId="77777777" w:rsidR="00DD33CB" w:rsidRDefault="00DD33CB" w:rsidP="00A61EB4">
      <w:pPr>
        <w:rPr>
          <w:rFonts w:ascii="Barlow" w:hAnsi="Barlow"/>
          <w:sz w:val="24"/>
          <w:szCs w:val="24"/>
        </w:rPr>
      </w:pPr>
    </w:p>
    <w:p w14:paraId="1DFD3E9A" w14:textId="77777777" w:rsidR="004C5A85" w:rsidRPr="00445962" w:rsidRDefault="004C5A85" w:rsidP="002B02D1">
      <w:pPr>
        <w:jc w:val="center"/>
        <w:rPr>
          <w:rFonts w:ascii="Barlow" w:hAnsi="Barlow"/>
          <w:sz w:val="24"/>
          <w:szCs w:val="24"/>
        </w:rPr>
      </w:pPr>
      <w:r>
        <w:rPr>
          <w:rFonts w:ascii="Barlow" w:hAnsi="Barlow"/>
          <w:sz w:val="24"/>
          <w:szCs w:val="24"/>
        </w:rPr>
        <w:t>###</w:t>
      </w:r>
    </w:p>
    <w:p w14:paraId="175764E0" w14:textId="77777777" w:rsidR="004C5A85" w:rsidRPr="00445962" w:rsidRDefault="004C5A85" w:rsidP="00445962">
      <w:pPr>
        <w:rPr>
          <w:rFonts w:ascii="Barlow" w:hAnsi="Barlow"/>
          <w:sz w:val="24"/>
          <w:szCs w:val="24"/>
        </w:rPr>
      </w:pPr>
    </w:p>
    <w:p w14:paraId="7D2B2810" w14:textId="77777777" w:rsidR="004C5A85" w:rsidRPr="00445962" w:rsidRDefault="004C5A85" w:rsidP="00445962">
      <w:pPr>
        <w:rPr>
          <w:rFonts w:ascii="Barlow" w:hAnsi="Barlow"/>
          <w:b/>
          <w:bCs/>
          <w:sz w:val="24"/>
          <w:szCs w:val="24"/>
        </w:rPr>
      </w:pPr>
      <w:r w:rsidRPr="00445962">
        <w:rPr>
          <w:rFonts w:ascii="Barlow" w:hAnsi="Barlow"/>
          <w:b/>
          <w:bCs/>
          <w:sz w:val="24"/>
          <w:szCs w:val="24"/>
        </w:rPr>
        <w:t>About NAPA</w:t>
      </w:r>
    </w:p>
    <w:p w14:paraId="7BACF5F4" w14:textId="77777777" w:rsidR="004C5A85" w:rsidRPr="00445962" w:rsidRDefault="004C5A85" w:rsidP="00E57064">
      <w:pPr>
        <w:rPr>
          <w:rFonts w:ascii="Barlow" w:hAnsi="Barlow"/>
          <w:sz w:val="24"/>
          <w:szCs w:val="24"/>
        </w:rPr>
      </w:pPr>
      <w:r w:rsidRPr="00445962">
        <w:rPr>
          <w:rFonts w:ascii="Barlow" w:hAnsi="Barlow"/>
          <w:sz w:val="24"/>
          <w:szCs w:val="24"/>
        </w:rPr>
        <w:t xml:space="preserve">Founded in 1955, the National Asphalt Pavement Association (AsphaltPavement.org) is the only trade association that exclusively represents the interests of the asphalt pavement material producer/contractor on the national level with Congress, government agencies, and other national trade and business organizations. </w:t>
      </w:r>
      <w:smartTag w:uri="urn:schemas-microsoft-com:office:smarttags" w:element="place">
        <w:smartTag w:uri="urn:schemas-microsoft-com:office:smarttags" w:element="City">
          <w:r w:rsidRPr="00445962">
            <w:rPr>
              <w:rFonts w:ascii="Barlow" w:hAnsi="Barlow"/>
              <w:sz w:val="24"/>
              <w:szCs w:val="24"/>
            </w:rPr>
            <w:t>NAPA</w:t>
          </w:r>
        </w:smartTag>
      </w:smartTag>
      <w:r w:rsidRPr="00445962">
        <w:rPr>
          <w:rFonts w:ascii="Barlow" w:hAnsi="Barlow"/>
          <w:sz w:val="24"/>
          <w:szCs w:val="24"/>
        </w:rPr>
        <w:t xml:space="preserve"> supports an active research program designed to improve the quality of asphalt pavements and paving techniques used in the construction of roadways, parking lots, airports, and environmental and recreational facilities. </w:t>
      </w:r>
      <w:smartTag w:uri="urn:schemas-microsoft-com:office:smarttags" w:element="place">
        <w:smartTag w:uri="urn:schemas-microsoft-com:office:smarttags" w:element="City">
          <w:r w:rsidRPr="00445962">
            <w:rPr>
              <w:rFonts w:ascii="Barlow" w:hAnsi="Barlow"/>
              <w:sz w:val="24"/>
              <w:szCs w:val="24"/>
            </w:rPr>
            <w:t>NAPA</w:t>
          </w:r>
        </w:smartTag>
      </w:smartTag>
      <w:r w:rsidRPr="00445962">
        <w:rPr>
          <w:rFonts w:ascii="Barlow" w:hAnsi="Barlow"/>
          <w:sz w:val="24"/>
          <w:szCs w:val="24"/>
        </w:rPr>
        <w:t xml:space="preserve"> provides technical, educational, and marketing materials and information to its members and supplies product information to users and specifiers of paving materials. </w:t>
      </w:r>
    </w:p>
    <w:sectPr w:rsidR="004C5A85" w:rsidRPr="00445962" w:rsidSect="009C3AD9">
      <w:headerReference w:type="first" r:id="rId9"/>
      <w:pgSz w:w="12240" w:h="15840"/>
      <w:pgMar w:top="990" w:right="1152" w:bottom="16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C316F" w14:textId="77777777" w:rsidR="004C5A85" w:rsidRDefault="004C5A85" w:rsidP="00FD66A9">
      <w:r>
        <w:separator/>
      </w:r>
    </w:p>
  </w:endnote>
  <w:endnote w:type="continuationSeparator" w:id="0">
    <w:p w14:paraId="132C3C5F" w14:textId="77777777" w:rsidR="004C5A85" w:rsidRDefault="004C5A85" w:rsidP="00FD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B1A5E" w14:textId="77777777" w:rsidR="004C5A85" w:rsidRDefault="004C5A85" w:rsidP="00FD66A9">
      <w:r>
        <w:separator/>
      </w:r>
    </w:p>
  </w:footnote>
  <w:footnote w:type="continuationSeparator" w:id="0">
    <w:p w14:paraId="7EF2232B" w14:textId="77777777" w:rsidR="004C5A85" w:rsidRDefault="004C5A85" w:rsidP="00FD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F223" w14:textId="6EB15A86" w:rsidR="004C5A85" w:rsidRDefault="00C84AF7">
    <w:pPr>
      <w:pStyle w:val="Header"/>
    </w:pPr>
    <w:r>
      <w:rPr>
        <w:noProof/>
      </w:rPr>
      <w:drawing>
        <wp:anchor distT="0" distB="0" distL="114300" distR="114300" simplePos="0" relativeHeight="251660288" behindDoc="0" locked="0" layoutInCell="1" allowOverlap="1" wp14:anchorId="36C953BB" wp14:editId="37987445">
          <wp:simplePos x="0" y="0"/>
          <wp:positionH relativeFrom="margin">
            <wp:align>right</wp:align>
          </wp:positionH>
          <wp:positionV relativeFrom="paragraph">
            <wp:posOffset>170180</wp:posOffset>
          </wp:positionV>
          <wp:extent cx="2453005" cy="685800"/>
          <wp:effectExtent l="0" t="0" r="0" b="0"/>
          <wp:wrapTight wrapText="bothSides">
            <wp:wrapPolygon edited="0">
              <wp:start x="1677" y="0"/>
              <wp:lineTo x="0" y="3000"/>
              <wp:lineTo x="0" y="14400"/>
              <wp:lineTo x="671" y="19200"/>
              <wp:lineTo x="1677" y="21000"/>
              <wp:lineTo x="21471" y="21000"/>
              <wp:lineTo x="21471" y="18600"/>
              <wp:lineTo x="19962" y="9600"/>
              <wp:lineTo x="18955" y="0"/>
              <wp:lineTo x="1677" y="0"/>
            </wp:wrapPolygon>
          </wp:wrapTight>
          <wp:docPr id="1" name="Picture 11" descr="A green and black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and black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70549"/>
    <w:multiLevelType w:val="hybridMultilevel"/>
    <w:tmpl w:val="FB28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74BDD"/>
    <w:multiLevelType w:val="hybridMultilevel"/>
    <w:tmpl w:val="6828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527F"/>
    <w:multiLevelType w:val="hybridMultilevel"/>
    <w:tmpl w:val="7200FFA2"/>
    <w:lvl w:ilvl="0" w:tplc="AFCC94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4B11"/>
    <w:multiLevelType w:val="hybridMultilevel"/>
    <w:tmpl w:val="25E4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662AF"/>
    <w:multiLevelType w:val="hybridMultilevel"/>
    <w:tmpl w:val="1926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01BE6"/>
    <w:multiLevelType w:val="hybridMultilevel"/>
    <w:tmpl w:val="D8C4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37CB9"/>
    <w:multiLevelType w:val="hybridMultilevel"/>
    <w:tmpl w:val="23EC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53690"/>
    <w:multiLevelType w:val="hybridMultilevel"/>
    <w:tmpl w:val="F0C6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382AD1"/>
    <w:multiLevelType w:val="hybridMultilevel"/>
    <w:tmpl w:val="879E4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94277A9"/>
    <w:multiLevelType w:val="hybridMultilevel"/>
    <w:tmpl w:val="B5D06E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0" w15:restartNumberingAfterBreak="0">
    <w:nsid w:val="5B616125"/>
    <w:multiLevelType w:val="hybridMultilevel"/>
    <w:tmpl w:val="2DC06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F549CB"/>
    <w:multiLevelType w:val="hybridMultilevel"/>
    <w:tmpl w:val="860C13FE"/>
    <w:lvl w:ilvl="0" w:tplc="DFC4E5C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C443F"/>
    <w:multiLevelType w:val="hybridMultilevel"/>
    <w:tmpl w:val="DBA4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1630E1"/>
    <w:multiLevelType w:val="hybridMultilevel"/>
    <w:tmpl w:val="AAF40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358337">
    <w:abstractNumId w:val="3"/>
  </w:num>
  <w:num w:numId="2" w16cid:durableId="410783958">
    <w:abstractNumId w:val="11"/>
  </w:num>
  <w:num w:numId="3" w16cid:durableId="1285575899">
    <w:abstractNumId w:val="2"/>
  </w:num>
  <w:num w:numId="4" w16cid:durableId="1926382746">
    <w:abstractNumId w:val="7"/>
  </w:num>
  <w:num w:numId="5" w16cid:durableId="1791316492">
    <w:abstractNumId w:val="8"/>
  </w:num>
  <w:num w:numId="6" w16cid:durableId="672531325">
    <w:abstractNumId w:val="9"/>
  </w:num>
  <w:num w:numId="7" w16cid:durableId="83964236">
    <w:abstractNumId w:val="5"/>
  </w:num>
  <w:num w:numId="8" w16cid:durableId="539637244">
    <w:abstractNumId w:val="1"/>
  </w:num>
  <w:num w:numId="9" w16cid:durableId="1135028126">
    <w:abstractNumId w:val="13"/>
  </w:num>
  <w:num w:numId="10" w16cid:durableId="292950185">
    <w:abstractNumId w:val="4"/>
  </w:num>
  <w:num w:numId="11" w16cid:durableId="170341142">
    <w:abstractNumId w:val="12"/>
  </w:num>
  <w:num w:numId="12" w16cid:durableId="860513175">
    <w:abstractNumId w:val="10"/>
  </w:num>
  <w:num w:numId="13" w16cid:durableId="166789888">
    <w:abstractNumId w:val="6"/>
  </w:num>
  <w:num w:numId="14" w16cid:durableId="76985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72"/>
    <w:rsid w:val="00004135"/>
    <w:rsid w:val="000132EF"/>
    <w:rsid w:val="0002614D"/>
    <w:rsid w:val="00036CAB"/>
    <w:rsid w:val="000372DD"/>
    <w:rsid w:val="00050FEF"/>
    <w:rsid w:val="00052D2D"/>
    <w:rsid w:val="00056690"/>
    <w:rsid w:val="000817D1"/>
    <w:rsid w:val="00083023"/>
    <w:rsid w:val="000B50FB"/>
    <w:rsid w:val="000C6D79"/>
    <w:rsid w:val="000D04AD"/>
    <w:rsid w:val="000D2EE4"/>
    <w:rsid w:val="000D78E4"/>
    <w:rsid w:val="000F005B"/>
    <w:rsid w:val="00125AB7"/>
    <w:rsid w:val="00157085"/>
    <w:rsid w:val="001579C5"/>
    <w:rsid w:val="00163D58"/>
    <w:rsid w:val="00166E50"/>
    <w:rsid w:val="00166EF3"/>
    <w:rsid w:val="0017423D"/>
    <w:rsid w:val="00174550"/>
    <w:rsid w:val="001846D8"/>
    <w:rsid w:val="001931B1"/>
    <w:rsid w:val="001A2E1D"/>
    <w:rsid w:val="001C02E1"/>
    <w:rsid w:val="001C61A5"/>
    <w:rsid w:val="001E5172"/>
    <w:rsid w:val="00200EE8"/>
    <w:rsid w:val="002028BC"/>
    <w:rsid w:val="00211F97"/>
    <w:rsid w:val="002128DF"/>
    <w:rsid w:val="002179E5"/>
    <w:rsid w:val="00234895"/>
    <w:rsid w:val="002641F7"/>
    <w:rsid w:val="0026641B"/>
    <w:rsid w:val="00294893"/>
    <w:rsid w:val="002965E0"/>
    <w:rsid w:val="002B02D1"/>
    <w:rsid w:val="002B2014"/>
    <w:rsid w:val="002C1873"/>
    <w:rsid w:val="002C5486"/>
    <w:rsid w:val="002C6D52"/>
    <w:rsid w:val="002D4780"/>
    <w:rsid w:val="002E198A"/>
    <w:rsid w:val="002E1A5C"/>
    <w:rsid w:val="002F1F27"/>
    <w:rsid w:val="002F2B25"/>
    <w:rsid w:val="00304A90"/>
    <w:rsid w:val="00316D1F"/>
    <w:rsid w:val="00325EA8"/>
    <w:rsid w:val="00331FD7"/>
    <w:rsid w:val="00340839"/>
    <w:rsid w:val="00346422"/>
    <w:rsid w:val="00352BE0"/>
    <w:rsid w:val="0036779E"/>
    <w:rsid w:val="003739CA"/>
    <w:rsid w:val="003812C7"/>
    <w:rsid w:val="003813E5"/>
    <w:rsid w:val="003A3637"/>
    <w:rsid w:val="003A6F8A"/>
    <w:rsid w:val="003B0960"/>
    <w:rsid w:val="003B0A30"/>
    <w:rsid w:val="003B69C2"/>
    <w:rsid w:val="003C125D"/>
    <w:rsid w:val="003C413D"/>
    <w:rsid w:val="003C4B20"/>
    <w:rsid w:val="003C5F3A"/>
    <w:rsid w:val="003D5C19"/>
    <w:rsid w:val="003F056A"/>
    <w:rsid w:val="004017BE"/>
    <w:rsid w:val="004112EA"/>
    <w:rsid w:val="00417DF0"/>
    <w:rsid w:val="00423C38"/>
    <w:rsid w:val="00424BA8"/>
    <w:rsid w:val="004302FB"/>
    <w:rsid w:val="004364C7"/>
    <w:rsid w:val="00445962"/>
    <w:rsid w:val="00470BCD"/>
    <w:rsid w:val="00483CE9"/>
    <w:rsid w:val="0049446A"/>
    <w:rsid w:val="00494833"/>
    <w:rsid w:val="004C0D1A"/>
    <w:rsid w:val="004C5A85"/>
    <w:rsid w:val="004D31A9"/>
    <w:rsid w:val="004F7BA6"/>
    <w:rsid w:val="005042FA"/>
    <w:rsid w:val="0051662D"/>
    <w:rsid w:val="00523503"/>
    <w:rsid w:val="00525C2A"/>
    <w:rsid w:val="00526922"/>
    <w:rsid w:val="005370E0"/>
    <w:rsid w:val="00540932"/>
    <w:rsid w:val="00541C1E"/>
    <w:rsid w:val="00542640"/>
    <w:rsid w:val="00553921"/>
    <w:rsid w:val="00553A59"/>
    <w:rsid w:val="0056146C"/>
    <w:rsid w:val="00586AB3"/>
    <w:rsid w:val="005B2395"/>
    <w:rsid w:val="005D656F"/>
    <w:rsid w:val="005E3CF1"/>
    <w:rsid w:val="005E7D91"/>
    <w:rsid w:val="005F29FE"/>
    <w:rsid w:val="00600609"/>
    <w:rsid w:val="00611C18"/>
    <w:rsid w:val="00617AFA"/>
    <w:rsid w:val="00624ECD"/>
    <w:rsid w:val="00626F9A"/>
    <w:rsid w:val="006309C6"/>
    <w:rsid w:val="006432D4"/>
    <w:rsid w:val="00655039"/>
    <w:rsid w:val="00674B40"/>
    <w:rsid w:val="00676B27"/>
    <w:rsid w:val="00683664"/>
    <w:rsid w:val="00690232"/>
    <w:rsid w:val="0069709B"/>
    <w:rsid w:val="006A2BC5"/>
    <w:rsid w:val="006B69AC"/>
    <w:rsid w:val="006C7080"/>
    <w:rsid w:val="006F43FB"/>
    <w:rsid w:val="006F524A"/>
    <w:rsid w:val="00701F00"/>
    <w:rsid w:val="00702BCD"/>
    <w:rsid w:val="00707F81"/>
    <w:rsid w:val="00723F8E"/>
    <w:rsid w:val="00732748"/>
    <w:rsid w:val="00736040"/>
    <w:rsid w:val="00736A91"/>
    <w:rsid w:val="00740C14"/>
    <w:rsid w:val="00763320"/>
    <w:rsid w:val="00770B27"/>
    <w:rsid w:val="0078313D"/>
    <w:rsid w:val="007936C8"/>
    <w:rsid w:val="007A4422"/>
    <w:rsid w:val="007B0598"/>
    <w:rsid w:val="007D2950"/>
    <w:rsid w:val="007F35A3"/>
    <w:rsid w:val="00804382"/>
    <w:rsid w:val="00813CDD"/>
    <w:rsid w:val="00815281"/>
    <w:rsid w:val="00822409"/>
    <w:rsid w:val="00837395"/>
    <w:rsid w:val="00844A51"/>
    <w:rsid w:val="008576C4"/>
    <w:rsid w:val="0086051A"/>
    <w:rsid w:val="008724BC"/>
    <w:rsid w:val="0087655F"/>
    <w:rsid w:val="00893C7D"/>
    <w:rsid w:val="008944C5"/>
    <w:rsid w:val="008C05AE"/>
    <w:rsid w:val="008C37C2"/>
    <w:rsid w:val="008E3807"/>
    <w:rsid w:val="008E57AB"/>
    <w:rsid w:val="008F676F"/>
    <w:rsid w:val="00902D2B"/>
    <w:rsid w:val="00903FF4"/>
    <w:rsid w:val="0090708D"/>
    <w:rsid w:val="00907F7A"/>
    <w:rsid w:val="00927CC7"/>
    <w:rsid w:val="00941183"/>
    <w:rsid w:val="0095472D"/>
    <w:rsid w:val="00955BDF"/>
    <w:rsid w:val="00980D7B"/>
    <w:rsid w:val="00984135"/>
    <w:rsid w:val="009921AF"/>
    <w:rsid w:val="0099534A"/>
    <w:rsid w:val="009969DB"/>
    <w:rsid w:val="009A3BC3"/>
    <w:rsid w:val="009A5466"/>
    <w:rsid w:val="009B037A"/>
    <w:rsid w:val="009B24A1"/>
    <w:rsid w:val="009C3AD9"/>
    <w:rsid w:val="009C44EF"/>
    <w:rsid w:val="009C4BD8"/>
    <w:rsid w:val="009D08EF"/>
    <w:rsid w:val="009E7677"/>
    <w:rsid w:val="009F6494"/>
    <w:rsid w:val="00A13B36"/>
    <w:rsid w:val="00A15BE6"/>
    <w:rsid w:val="00A26DDF"/>
    <w:rsid w:val="00A56DA6"/>
    <w:rsid w:val="00A57585"/>
    <w:rsid w:val="00A6125B"/>
    <w:rsid w:val="00A61EB4"/>
    <w:rsid w:val="00A6317C"/>
    <w:rsid w:val="00A64A1E"/>
    <w:rsid w:val="00A660FE"/>
    <w:rsid w:val="00A66D69"/>
    <w:rsid w:val="00A73801"/>
    <w:rsid w:val="00A86DCB"/>
    <w:rsid w:val="00A913BF"/>
    <w:rsid w:val="00A91626"/>
    <w:rsid w:val="00AA42E7"/>
    <w:rsid w:val="00AA6574"/>
    <w:rsid w:val="00AC6572"/>
    <w:rsid w:val="00AD65FF"/>
    <w:rsid w:val="00AE3931"/>
    <w:rsid w:val="00AE7EB3"/>
    <w:rsid w:val="00AF2419"/>
    <w:rsid w:val="00AF42AD"/>
    <w:rsid w:val="00AF4EB1"/>
    <w:rsid w:val="00B01502"/>
    <w:rsid w:val="00B204B4"/>
    <w:rsid w:val="00B23296"/>
    <w:rsid w:val="00B31D21"/>
    <w:rsid w:val="00B35339"/>
    <w:rsid w:val="00B353B4"/>
    <w:rsid w:val="00B40DF2"/>
    <w:rsid w:val="00B54CA4"/>
    <w:rsid w:val="00B618BB"/>
    <w:rsid w:val="00B65A7C"/>
    <w:rsid w:val="00B8391B"/>
    <w:rsid w:val="00B92033"/>
    <w:rsid w:val="00B940C5"/>
    <w:rsid w:val="00BA0A1C"/>
    <w:rsid w:val="00BA6B2A"/>
    <w:rsid w:val="00BA7AFD"/>
    <w:rsid w:val="00BD3D83"/>
    <w:rsid w:val="00BD49FD"/>
    <w:rsid w:val="00BF4EAB"/>
    <w:rsid w:val="00BF5284"/>
    <w:rsid w:val="00C0597C"/>
    <w:rsid w:val="00C105F9"/>
    <w:rsid w:val="00C117D4"/>
    <w:rsid w:val="00C12D3A"/>
    <w:rsid w:val="00C218E5"/>
    <w:rsid w:val="00C46B99"/>
    <w:rsid w:val="00C63A02"/>
    <w:rsid w:val="00C70D47"/>
    <w:rsid w:val="00C71194"/>
    <w:rsid w:val="00C77D4A"/>
    <w:rsid w:val="00C84AF7"/>
    <w:rsid w:val="00C9002F"/>
    <w:rsid w:val="00CC4EBC"/>
    <w:rsid w:val="00CD1C48"/>
    <w:rsid w:val="00CD33FE"/>
    <w:rsid w:val="00CE351D"/>
    <w:rsid w:val="00CE3C5E"/>
    <w:rsid w:val="00CF6B51"/>
    <w:rsid w:val="00D03235"/>
    <w:rsid w:val="00D24F50"/>
    <w:rsid w:val="00D26FD9"/>
    <w:rsid w:val="00D3286F"/>
    <w:rsid w:val="00D360E7"/>
    <w:rsid w:val="00D74EB1"/>
    <w:rsid w:val="00D76BEB"/>
    <w:rsid w:val="00D90755"/>
    <w:rsid w:val="00D9186B"/>
    <w:rsid w:val="00D919E6"/>
    <w:rsid w:val="00DA41D7"/>
    <w:rsid w:val="00DA7358"/>
    <w:rsid w:val="00DB368D"/>
    <w:rsid w:val="00DC7026"/>
    <w:rsid w:val="00DD33CB"/>
    <w:rsid w:val="00DE31D2"/>
    <w:rsid w:val="00DE38DB"/>
    <w:rsid w:val="00DE631F"/>
    <w:rsid w:val="00DF1043"/>
    <w:rsid w:val="00DF2D6D"/>
    <w:rsid w:val="00DF3A0A"/>
    <w:rsid w:val="00DF51A8"/>
    <w:rsid w:val="00DF6CF8"/>
    <w:rsid w:val="00E01CCA"/>
    <w:rsid w:val="00E17693"/>
    <w:rsid w:val="00E17760"/>
    <w:rsid w:val="00E25781"/>
    <w:rsid w:val="00E51E31"/>
    <w:rsid w:val="00E54A88"/>
    <w:rsid w:val="00E57064"/>
    <w:rsid w:val="00E6139F"/>
    <w:rsid w:val="00E620F8"/>
    <w:rsid w:val="00E644EF"/>
    <w:rsid w:val="00E67707"/>
    <w:rsid w:val="00E747DE"/>
    <w:rsid w:val="00E8247B"/>
    <w:rsid w:val="00E83B10"/>
    <w:rsid w:val="00EA1CE7"/>
    <w:rsid w:val="00EA6DED"/>
    <w:rsid w:val="00EB2710"/>
    <w:rsid w:val="00ED45FA"/>
    <w:rsid w:val="00ED58F4"/>
    <w:rsid w:val="00EE153E"/>
    <w:rsid w:val="00EE22D0"/>
    <w:rsid w:val="00EE7625"/>
    <w:rsid w:val="00EF679A"/>
    <w:rsid w:val="00F02F51"/>
    <w:rsid w:val="00F11020"/>
    <w:rsid w:val="00F22040"/>
    <w:rsid w:val="00F625A8"/>
    <w:rsid w:val="00F731C3"/>
    <w:rsid w:val="00F76F4B"/>
    <w:rsid w:val="00F808E4"/>
    <w:rsid w:val="00F9596C"/>
    <w:rsid w:val="00F95A7D"/>
    <w:rsid w:val="00FA09BF"/>
    <w:rsid w:val="00FA0C27"/>
    <w:rsid w:val="00FA173A"/>
    <w:rsid w:val="00FA42C5"/>
    <w:rsid w:val="00FA61B7"/>
    <w:rsid w:val="00FA7D2C"/>
    <w:rsid w:val="00FA7EE8"/>
    <w:rsid w:val="00FC5A63"/>
    <w:rsid w:val="00FD66A9"/>
    <w:rsid w:val="00FE006F"/>
    <w:rsid w:val="00FF038C"/>
    <w:rsid w:val="00FF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1CF8314B"/>
  <w15:docId w15:val="{5D0BEF82-5885-4783-BCC8-EF51FDDF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72"/>
    <w:rPr>
      <w:rFonts w:cs="Times New Roman"/>
    </w:rPr>
  </w:style>
  <w:style w:type="paragraph" w:styleId="Heading1">
    <w:name w:val="heading 1"/>
    <w:basedOn w:val="Normal"/>
    <w:next w:val="Normal"/>
    <w:link w:val="Heading1Char"/>
    <w:uiPriority w:val="99"/>
    <w:qFormat/>
    <w:rsid w:val="00FD66A9"/>
    <w:pPr>
      <w:keepNext/>
      <w:outlineLvl w:val="0"/>
    </w:pPr>
    <w:rPr>
      <w:rFonts w:cs="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66A9"/>
    <w:rPr>
      <w:rFonts w:cs="Times New Roman"/>
      <w:b/>
    </w:rPr>
  </w:style>
  <w:style w:type="character" w:styleId="Hyperlink">
    <w:name w:val="Hyperlink"/>
    <w:basedOn w:val="DefaultParagraphFont"/>
    <w:uiPriority w:val="99"/>
    <w:rsid w:val="001E5172"/>
    <w:rPr>
      <w:rFonts w:cs="Times New Roman"/>
      <w:color w:val="0563C1"/>
      <w:u w:val="single"/>
    </w:rPr>
  </w:style>
  <w:style w:type="character" w:styleId="FollowedHyperlink">
    <w:name w:val="FollowedHyperlink"/>
    <w:basedOn w:val="DefaultParagraphFont"/>
    <w:uiPriority w:val="99"/>
    <w:semiHidden/>
    <w:rsid w:val="002965E0"/>
    <w:rPr>
      <w:rFonts w:cs="Times New Roman"/>
      <w:color w:val="954F72"/>
      <w:u w:val="single"/>
    </w:rPr>
  </w:style>
  <w:style w:type="paragraph" w:styleId="Header">
    <w:name w:val="header"/>
    <w:basedOn w:val="Normal"/>
    <w:link w:val="HeaderChar"/>
    <w:uiPriority w:val="99"/>
    <w:rsid w:val="00FD66A9"/>
    <w:pPr>
      <w:tabs>
        <w:tab w:val="center" w:pos="4680"/>
        <w:tab w:val="right" w:pos="9360"/>
      </w:tabs>
    </w:pPr>
  </w:style>
  <w:style w:type="character" w:customStyle="1" w:styleId="HeaderChar">
    <w:name w:val="Header Char"/>
    <w:basedOn w:val="DefaultParagraphFont"/>
    <w:link w:val="Header"/>
    <w:uiPriority w:val="99"/>
    <w:locked/>
    <w:rsid w:val="00FD66A9"/>
    <w:rPr>
      <w:rFonts w:ascii="Calibri" w:hAnsi="Calibri" w:cs="Times New Roman"/>
    </w:rPr>
  </w:style>
  <w:style w:type="paragraph" w:styleId="Footer">
    <w:name w:val="footer"/>
    <w:basedOn w:val="Normal"/>
    <w:link w:val="FooterChar"/>
    <w:uiPriority w:val="99"/>
    <w:rsid w:val="00FD66A9"/>
    <w:pPr>
      <w:tabs>
        <w:tab w:val="center" w:pos="4680"/>
        <w:tab w:val="right" w:pos="9360"/>
      </w:tabs>
    </w:pPr>
  </w:style>
  <w:style w:type="character" w:customStyle="1" w:styleId="FooterChar">
    <w:name w:val="Footer Char"/>
    <w:basedOn w:val="DefaultParagraphFont"/>
    <w:link w:val="Footer"/>
    <w:uiPriority w:val="99"/>
    <w:locked/>
    <w:rsid w:val="00FD66A9"/>
    <w:rPr>
      <w:rFonts w:ascii="Calibri" w:hAnsi="Calibri" w:cs="Times New Roman"/>
    </w:rPr>
  </w:style>
  <w:style w:type="paragraph" w:styleId="BalloonText">
    <w:name w:val="Balloon Text"/>
    <w:basedOn w:val="Normal"/>
    <w:link w:val="BalloonTextChar"/>
    <w:uiPriority w:val="99"/>
    <w:semiHidden/>
    <w:rsid w:val="00FD66A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D66A9"/>
    <w:rPr>
      <w:rFonts w:ascii="Segoe UI" w:hAnsi="Segoe UI" w:cs="Segoe UI"/>
      <w:sz w:val="18"/>
      <w:szCs w:val="18"/>
    </w:rPr>
  </w:style>
  <w:style w:type="character" w:styleId="CommentReference">
    <w:name w:val="annotation reference"/>
    <w:basedOn w:val="DefaultParagraphFont"/>
    <w:uiPriority w:val="99"/>
    <w:semiHidden/>
    <w:rsid w:val="00DF3A0A"/>
    <w:rPr>
      <w:rFonts w:cs="Times New Roman"/>
      <w:sz w:val="16"/>
      <w:szCs w:val="16"/>
    </w:rPr>
  </w:style>
  <w:style w:type="paragraph" w:styleId="CommentText">
    <w:name w:val="annotation text"/>
    <w:basedOn w:val="Normal"/>
    <w:link w:val="CommentTextChar"/>
    <w:uiPriority w:val="99"/>
    <w:rsid w:val="00DF3A0A"/>
    <w:rPr>
      <w:sz w:val="20"/>
      <w:szCs w:val="20"/>
    </w:rPr>
  </w:style>
  <w:style w:type="character" w:customStyle="1" w:styleId="CommentTextChar">
    <w:name w:val="Comment Text Char"/>
    <w:basedOn w:val="DefaultParagraphFont"/>
    <w:link w:val="CommentText"/>
    <w:uiPriority w:val="99"/>
    <w:locked/>
    <w:rsid w:val="00DF3A0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DF3A0A"/>
    <w:rPr>
      <w:b/>
      <w:bCs/>
    </w:rPr>
  </w:style>
  <w:style w:type="character" w:customStyle="1" w:styleId="CommentSubjectChar">
    <w:name w:val="Comment Subject Char"/>
    <w:basedOn w:val="CommentTextChar"/>
    <w:link w:val="CommentSubject"/>
    <w:uiPriority w:val="99"/>
    <w:semiHidden/>
    <w:locked/>
    <w:rsid w:val="00DF3A0A"/>
    <w:rPr>
      <w:rFonts w:ascii="Calibri" w:hAnsi="Calibri" w:cs="Times New Roman"/>
      <w:b/>
      <w:bCs/>
      <w:sz w:val="20"/>
      <w:szCs w:val="20"/>
    </w:rPr>
  </w:style>
  <w:style w:type="paragraph" w:styleId="Revision">
    <w:name w:val="Revision"/>
    <w:hidden/>
    <w:uiPriority w:val="99"/>
    <w:semiHidden/>
    <w:rsid w:val="00DF3A0A"/>
    <w:rPr>
      <w:rFonts w:cs="Times New Roman"/>
    </w:rPr>
  </w:style>
  <w:style w:type="paragraph" w:styleId="PlainText">
    <w:name w:val="Plain Text"/>
    <w:basedOn w:val="Normal"/>
    <w:link w:val="PlainTextChar"/>
    <w:uiPriority w:val="99"/>
    <w:rsid w:val="003A6F8A"/>
    <w:rPr>
      <w:rFonts w:cs="Arial"/>
      <w:szCs w:val="21"/>
    </w:rPr>
  </w:style>
  <w:style w:type="character" w:customStyle="1" w:styleId="PlainTextChar">
    <w:name w:val="Plain Text Char"/>
    <w:basedOn w:val="DefaultParagraphFont"/>
    <w:link w:val="PlainText"/>
    <w:uiPriority w:val="99"/>
    <w:locked/>
    <w:rsid w:val="003A6F8A"/>
    <w:rPr>
      <w:rFonts w:ascii="Calibri" w:hAnsi="Calibri" w:cs="Times New Roman"/>
      <w:sz w:val="21"/>
      <w:szCs w:val="21"/>
    </w:rPr>
  </w:style>
  <w:style w:type="paragraph" w:styleId="ListParagraph">
    <w:name w:val="List Paragraph"/>
    <w:basedOn w:val="Normal"/>
    <w:uiPriority w:val="99"/>
    <w:qFormat/>
    <w:rsid w:val="003A6F8A"/>
    <w:pPr>
      <w:ind w:left="720"/>
      <w:contextualSpacing/>
    </w:pPr>
  </w:style>
  <w:style w:type="character" w:customStyle="1" w:styleId="Mention1">
    <w:name w:val="Mention1"/>
    <w:basedOn w:val="DefaultParagraphFont"/>
    <w:uiPriority w:val="99"/>
    <w:semiHidden/>
    <w:rsid w:val="004364C7"/>
    <w:rPr>
      <w:rFonts w:cs="Times New Roman"/>
      <w:color w:val="2B579A"/>
      <w:shd w:val="clear" w:color="auto" w:fill="E6E6E6"/>
    </w:rPr>
  </w:style>
  <w:style w:type="table" w:styleId="TableGrid">
    <w:name w:val="Table Grid"/>
    <w:basedOn w:val="TableNormal"/>
    <w:uiPriority w:val="99"/>
    <w:rsid w:val="00C46B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rsid w:val="00417DF0"/>
    <w:rPr>
      <w:rFonts w:cs="Times New Roman"/>
      <w:color w:val="605E5C"/>
      <w:shd w:val="clear" w:color="auto" w:fill="E1DFDD"/>
    </w:rPr>
  </w:style>
  <w:style w:type="paragraph" w:customStyle="1" w:styleId="Body">
    <w:name w:val="Body"/>
    <w:uiPriority w:val="99"/>
    <w:rsid w:val="00200EE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s="Arial Unicode MS"/>
      <w:color w:val="000000"/>
      <w:u w:color="000000"/>
      <w:lang w:val="de-DE"/>
    </w:rPr>
  </w:style>
  <w:style w:type="character" w:customStyle="1" w:styleId="None">
    <w:name w:val="None"/>
    <w:uiPriority w:val="99"/>
    <w:rsid w:val="00200EE8"/>
  </w:style>
  <w:style w:type="character" w:customStyle="1" w:styleId="Hyperlink1">
    <w:name w:val="Hyperlink.1"/>
    <w:basedOn w:val="None"/>
    <w:uiPriority w:val="99"/>
    <w:rsid w:val="00200EE8"/>
    <w:rPr>
      <w:rFonts w:ascii="Barlow" w:hAnsi="Barlow" w:cs="Barlow"/>
      <w:color w:val="0000FF"/>
      <w:sz w:val="24"/>
      <w:szCs w:val="24"/>
      <w:u w:val="single" w:color="0000FF"/>
    </w:rPr>
  </w:style>
  <w:style w:type="character" w:customStyle="1" w:styleId="Link">
    <w:name w:val="Link"/>
    <w:uiPriority w:val="99"/>
    <w:rsid w:val="00200EE8"/>
    <w:rPr>
      <w:color w:val="0563C1"/>
      <w:u w:val="single" w:color="0563C1"/>
    </w:rPr>
  </w:style>
  <w:style w:type="character" w:styleId="UnresolvedMention">
    <w:name w:val="Unresolved Mention"/>
    <w:basedOn w:val="DefaultParagraphFont"/>
    <w:uiPriority w:val="99"/>
    <w:semiHidden/>
    <w:unhideWhenUsed/>
    <w:rsid w:val="00DD3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485351">
      <w:bodyDiv w:val="1"/>
      <w:marLeft w:val="0"/>
      <w:marRight w:val="0"/>
      <w:marTop w:val="0"/>
      <w:marBottom w:val="0"/>
      <w:divBdr>
        <w:top w:val="none" w:sz="0" w:space="0" w:color="auto"/>
        <w:left w:val="none" w:sz="0" w:space="0" w:color="auto"/>
        <w:bottom w:val="none" w:sz="0" w:space="0" w:color="auto"/>
        <w:right w:val="none" w:sz="0" w:space="0" w:color="auto"/>
      </w:divBdr>
      <w:divsChild>
        <w:div w:id="1014301400">
          <w:marLeft w:val="0"/>
          <w:marRight w:val="0"/>
          <w:marTop w:val="0"/>
          <w:marBottom w:val="0"/>
          <w:divBdr>
            <w:top w:val="none" w:sz="0" w:space="0" w:color="auto"/>
            <w:left w:val="none" w:sz="0" w:space="0" w:color="auto"/>
            <w:bottom w:val="none" w:sz="0" w:space="0" w:color="auto"/>
            <w:right w:val="none" w:sz="0" w:space="0" w:color="auto"/>
          </w:divBdr>
        </w:div>
        <w:div w:id="368148260">
          <w:marLeft w:val="0"/>
          <w:marRight w:val="0"/>
          <w:marTop w:val="0"/>
          <w:marBottom w:val="0"/>
          <w:divBdr>
            <w:top w:val="none" w:sz="0" w:space="0" w:color="auto"/>
            <w:left w:val="none" w:sz="0" w:space="0" w:color="auto"/>
            <w:bottom w:val="none" w:sz="0" w:space="0" w:color="auto"/>
            <w:right w:val="none" w:sz="0" w:space="0" w:color="auto"/>
          </w:divBdr>
        </w:div>
        <w:div w:id="1094788827">
          <w:marLeft w:val="0"/>
          <w:marRight w:val="0"/>
          <w:marTop w:val="0"/>
          <w:marBottom w:val="0"/>
          <w:divBdr>
            <w:top w:val="none" w:sz="0" w:space="0" w:color="auto"/>
            <w:left w:val="none" w:sz="0" w:space="0" w:color="auto"/>
            <w:bottom w:val="none" w:sz="0" w:space="0" w:color="auto"/>
            <w:right w:val="none" w:sz="0" w:space="0" w:color="auto"/>
          </w:divBdr>
        </w:div>
        <w:div w:id="677075029">
          <w:marLeft w:val="0"/>
          <w:marRight w:val="0"/>
          <w:marTop w:val="0"/>
          <w:marBottom w:val="0"/>
          <w:divBdr>
            <w:top w:val="none" w:sz="0" w:space="0" w:color="auto"/>
            <w:left w:val="none" w:sz="0" w:space="0" w:color="auto"/>
            <w:bottom w:val="none" w:sz="0" w:space="0" w:color="auto"/>
            <w:right w:val="none" w:sz="0" w:space="0" w:color="auto"/>
          </w:divBdr>
        </w:div>
        <w:div w:id="1658920048">
          <w:marLeft w:val="0"/>
          <w:marRight w:val="0"/>
          <w:marTop w:val="0"/>
          <w:marBottom w:val="0"/>
          <w:divBdr>
            <w:top w:val="none" w:sz="0" w:space="0" w:color="auto"/>
            <w:left w:val="none" w:sz="0" w:space="0" w:color="auto"/>
            <w:bottom w:val="none" w:sz="0" w:space="0" w:color="auto"/>
            <w:right w:val="none" w:sz="0" w:space="0" w:color="auto"/>
          </w:divBdr>
        </w:div>
        <w:div w:id="2115979284">
          <w:marLeft w:val="0"/>
          <w:marRight w:val="0"/>
          <w:marTop w:val="0"/>
          <w:marBottom w:val="0"/>
          <w:divBdr>
            <w:top w:val="none" w:sz="0" w:space="0" w:color="auto"/>
            <w:left w:val="none" w:sz="0" w:space="0" w:color="auto"/>
            <w:bottom w:val="none" w:sz="0" w:space="0" w:color="auto"/>
            <w:right w:val="none" w:sz="0" w:space="0" w:color="auto"/>
          </w:divBdr>
        </w:div>
        <w:div w:id="1445811520">
          <w:marLeft w:val="0"/>
          <w:marRight w:val="0"/>
          <w:marTop w:val="0"/>
          <w:marBottom w:val="0"/>
          <w:divBdr>
            <w:top w:val="none" w:sz="0" w:space="0" w:color="auto"/>
            <w:left w:val="none" w:sz="0" w:space="0" w:color="auto"/>
            <w:bottom w:val="none" w:sz="0" w:space="0" w:color="auto"/>
            <w:right w:val="none" w:sz="0" w:space="0" w:color="auto"/>
          </w:divBdr>
        </w:div>
        <w:div w:id="400953094">
          <w:marLeft w:val="0"/>
          <w:marRight w:val="0"/>
          <w:marTop w:val="0"/>
          <w:marBottom w:val="0"/>
          <w:divBdr>
            <w:top w:val="none" w:sz="0" w:space="0" w:color="auto"/>
            <w:left w:val="none" w:sz="0" w:space="0" w:color="auto"/>
            <w:bottom w:val="none" w:sz="0" w:space="0" w:color="auto"/>
            <w:right w:val="none" w:sz="0" w:space="0" w:color="auto"/>
          </w:divBdr>
        </w:div>
        <w:div w:id="1700887619">
          <w:marLeft w:val="0"/>
          <w:marRight w:val="0"/>
          <w:marTop w:val="0"/>
          <w:marBottom w:val="0"/>
          <w:divBdr>
            <w:top w:val="none" w:sz="0" w:space="0" w:color="auto"/>
            <w:left w:val="none" w:sz="0" w:space="0" w:color="auto"/>
            <w:bottom w:val="none" w:sz="0" w:space="0" w:color="auto"/>
            <w:right w:val="none" w:sz="0" w:space="0" w:color="auto"/>
          </w:divBdr>
        </w:div>
        <w:div w:id="1371494506">
          <w:marLeft w:val="0"/>
          <w:marRight w:val="0"/>
          <w:marTop w:val="0"/>
          <w:marBottom w:val="0"/>
          <w:divBdr>
            <w:top w:val="none" w:sz="0" w:space="0" w:color="auto"/>
            <w:left w:val="none" w:sz="0" w:space="0" w:color="auto"/>
            <w:bottom w:val="none" w:sz="0" w:space="0" w:color="auto"/>
            <w:right w:val="none" w:sz="0" w:space="0" w:color="auto"/>
          </w:divBdr>
        </w:div>
        <w:div w:id="140462249">
          <w:marLeft w:val="0"/>
          <w:marRight w:val="0"/>
          <w:marTop w:val="0"/>
          <w:marBottom w:val="0"/>
          <w:divBdr>
            <w:top w:val="none" w:sz="0" w:space="0" w:color="auto"/>
            <w:left w:val="none" w:sz="0" w:space="0" w:color="auto"/>
            <w:bottom w:val="none" w:sz="0" w:space="0" w:color="auto"/>
            <w:right w:val="none" w:sz="0" w:space="0" w:color="auto"/>
          </w:divBdr>
        </w:div>
        <w:div w:id="656571366">
          <w:marLeft w:val="0"/>
          <w:marRight w:val="0"/>
          <w:marTop w:val="0"/>
          <w:marBottom w:val="0"/>
          <w:divBdr>
            <w:top w:val="none" w:sz="0" w:space="0" w:color="auto"/>
            <w:left w:val="none" w:sz="0" w:space="0" w:color="auto"/>
            <w:bottom w:val="none" w:sz="0" w:space="0" w:color="auto"/>
            <w:right w:val="none" w:sz="0" w:space="0" w:color="auto"/>
          </w:divBdr>
        </w:div>
        <w:div w:id="1235043408">
          <w:marLeft w:val="0"/>
          <w:marRight w:val="0"/>
          <w:marTop w:val="0"/>
          <w:marBottom w:val="0"/>
          <w:divBdr>
            <w:top w:val="none" w:sz="0" w:space="0" w:color="auto"/>
            <w:left w:val="none" w:sz="0" w:space="0" w:color="auto"/>
            <w:bottom w:val="none" w:sz="0" w:space="0" w:color="auto"/>
            <w:right w:val="none" w:sz="0" w:space="0" w:color="auto"/>
          </w:divBdr>
        </w:div>
        <w:div w:id="1362591499">
          <w:marLeft w:val="0"/>
          <w:marRight w:val="0"/>
          <w:marTop w:val="0"/>
          <w:marBottom w:val="0"/>
          <w:divBdr>
            <w:top w:val="none" w:sz="0" w:space="0" w:color="auto"/>
            <w:left w:val="none" w:sz="0" w:space="0" w:color="auto"/>
            <w:bottom w:val="none" w:sz="0" w:space="0" w:color="auto"/>
            <w:right w:val="none" w:sz="0" w:space="0" w:color="auto"/>
          </w:divBdr>
        </w:div>
        <w:div w:id="2014991435">
          <w:marLeft w:val="0"/>
          <w:marRight w:val="0"/>
          <w:marTop w:val="0"/>
          <w:marBottom w:val="0"/>
          <w:divBdr>
            <w:top w:val="none" w:sz="0" w:space="0" w:color="auto"/>
            <w:left w:val="none" w:sz="0" w:space="0" w:color="auto"/>
            <w:bottom w:val="none" w:sz="0" w:space="0" w:color="auto"/>
            <w:right w:val="none" w:sz="0" w:space="0" w:color="auto"/>
          </w:divBdr>
        </w:div>
        <w:div w:id="1572620890">
          <w:marLeft w:val="0"/>
          <w:marRight w:val="0"/>
          <w:marTop w:val="0"/>
          <w:marBottom w:val="0"/>
          <w:divBdr>
            <w:top w:val="none" w:sz="0" w:space="0" w:color="auto"/>
            <w:left w:val="none" w:sz="0" w:space="0" w:color="auto"/>
            <w:bottom w:val="none" w:sz="0" w:space="0" w:color="auto"/>
            <w:right w:val="none" w:sz="0" w:space="0" w:color="auto"/>
          </w:divBdr>
        </w:div>
        <w:div w:id="1937591312">
          <w:marLeft w:val="0"/>
          <w:marRight w:val="0"/>
          <w:marTop w:val="0"/>
          <w:marBottom w:val="0"/>
          <w:divBdr>
            <w:top w:val="none" w:sz="0" w:space="0" w:color="auto"/>
            <w:left w:val="none" w:sz="0" w:space="0" w:color="auto"/>
            <w:bottom w:val="none" w:sz="0" w:space="0" w:color="auto"/>
            <w:right w:val="none" w:sz="0" w:space="0" w:color="auto"/>
          </w:divBdr>
        </w:div>
        <w:div w:id="684206150">
          <w:marLeft w:val="0"/>
          <w:marRight w:val="0"/>
          <w:marTop w:val="0"/>
          <w:marBottom w:val="0"/>
          <w:divBdr>
            <w:top w:val="none" w:sz="0" w:space="0" w:color="auto"/>
            <w:left w:val="none" w:sz="0" w:space="0" w:color="auto"/>
            <w:bottom w:val="none" w:sz="0" w:space="0" w:color="auto"/>
            <w:right w:val="none" w:sz="0" w:space="0" w:color="auto"/>
          </w:divBdr>
        </w:div>
        <w:div w:id="246160988">
          <w:marLeft w:val="0"/>
          <w:marRight w:val="0"/>
          <w:marTop w:val="0"/>
          <w:marBottom w:val="0"/>
          <w:divBdr>
            <w:top w:val="none" w:sz="0" w:space="0" w:color="auto"/>
            <w:left w:val="none" w:sz="0" w:space="0" w:color="auto"/>
            <w:bottom w:val="none" w:sz="0" w:space="0" w:color="auto"/>
            <w:right w:val="none" w:sz="0" w:space="0" w:color="auto"/>
          </w:divBdr>
        </w:div>
        <w:div w:id="1203592422">
          <w:marLeft w:val="0"/>
          <w:marRight w:val="0"/>
          <w:marTop w:val="0"/>
          <w:marBottom w:val="0"/>
          <w:divBdr>
            <w:top w:val="none" w:sz="0" w:space="0" w:color="auto"/>
            <w:left w:val="none" w:sz="0" w:space="0" w:color="auto"/>
            <w:bottom w:val="none" w:sz="0" w:space="0" w:color="auto"/>
            <w:right w:val="none" w:sz="0" w:space="0" w:color="auto"/>
          </w:divBdr>
        </w:div>
        <w:div w:id="93401700">
          <w:marLeft w:val="0"/>
          <w:marRight w:val="0"/>
          <w:marTop w:val="0"/>
          <w:marBottom w:val="0"/>
          <w:divBdr>
            <w:top w:val="none" w:sz="0" w:space="0" w:color="auto"/>
            <w:left w:val="none" w:sz="0" w:space="0" w:color="auto"/>
            <w:bottom w:val="none" w:sz="0" w:space="0" w:color="auto"/>
            <w:right w:val="none" w:sz="0" w:space="0" w:color="auto"/>
          </w:divBdr>
        </w:div>
      </w:divsChild>
    </w:div>
    <w:div w:id="1832718669">
      <w:marLeft w:val="0"/>
      <w:marRight w:val="0"/>
      <w:marTop w:val="0"/>
      <w:marBottom w:val="0"/>
      <w:divBdr>
        <w:top w:val="none" w:sz="0" w:space="0" w:color="auto"/>
        <w:left w:val="none" w:sz="0" w:space="0" w:color="auto"/>
        <w:bottom w:val="none" w:sz="0" w:space="0" w:color="auto"/>
        <w:right w:val="none" w:sz="0" w:space="0" w:color="auto"/>
      </w:divBdr>
    </w:div>
    <w:div w:id="1832718670">
      <w:marLeft w:val="0"/>
      <w:marRight w:val="0"/>
      <w:marTop w:val="0"/>
      <w:marBottom w:val="0"/>
      <w:divBdr>
        <w:top w:val="none" w:sz="0" w:space="0" w:color="auto"/>
        <w:left w:val="none" w:sz="0" w:space="0" w:color="auto"/>
        <w:bottom w:val="none" w:sz="0" w:space="0" w:color="auto"/>
        <w:right w:val="none" w:sz="0" w:space="0" w:color="auto"/>
      </w:divBdr>
    </w:div>
    <w:div w:id="1832718671">
      <w:marLeft w:val="0"/>
      <w:marRight w:val="0"/>
      <w:marTop w:val="0"/>
      <w:marBottom w:val="0"/>
      <w:divBdr>
        <w:top w:val="none" w:sz="0" w:space="0" w:color="auto"/>
        <w:left w:val="none" w:sz="0" w:space="0" w:color="auto"/>
        <w:bottom w:val="none" w:sz="0" w:space="0" w:color="auto"/>
        <w:right w:val="none" w:sz="0" w:space="0" w:color="auto"/>
      </w:divBdr>
    </w:div>
    <w:div w:id="1832718672">
      <w:marLeft w:val="0"/>
      <w:marRight w:val="0"/>
      <w:marTop w:val="0"/>
      <w:marBottom w:val="0"/>
      <w:divBdr>
        <w:top w:val="none" w:sz="0" w:space="0" w:color="auto"/>
        <w:left w:val="none" w:sz="0" w:space="0" w:color="auto"/>
        <w:bottom w:val="none" w:sz="0" w:space="0" w:color="auto"/>
        <w:right w:val="none" w:sz="0" w:space="0" w:color="auto"/>
      </w:divBdr>
    </w:div>
    <w:div w:id="1832718673">
      <w:marLeft w:val="0"/>
      <w:marRight w:val="0"/>
      <w:marTop w:val="0"/>
      <w:marBottom w:val="0"/>
      <w:divBdr>
        <w:top w:val="none" w:sz="0" w:space="0" w:color="auto"/>
        <w:left w:val="none" w:sz="0" w:space="0" w:color="auto"/>
        <w:bottom w:val="none" w:sz="0" w:space="0" w:color="auto"/>
        <w:right w:val="none" w:sz="0" w:space="0" w:color="auto"/>
      </w:divBdr>
    </w:div>
    <w:div w:id="1832718674">
      <w:marLeft w:val="0"/>
      <w:marRight w:val="0"/>
      <w:marTop w:val="0"/>
      <w:marBottom w:val="0"/>
      <w:divBdr>
        <w:top w:val="none" w:sz="0" w:space="0" w:color="auto"/>
        <w:left w:val="none" w:sz="0" w:space="0" w:color="auto"/>
        <w:bottom w:val="none" w:sz="0" w:space="0" w:color="auto"/>
        <w:right w:val="none" w:sz="0" w:space="0" w:color="auto"/>
      </w:divBdr>
    </w:div>
    <w:div w:id="1832718675">
      <w:marLeft w:val="0"/>
      <w:marRight w:val="0"/>
      <w:marTop w:val="0"/>
      <w:marBottom w:val="0"/>
      <w:divBdr>
        <w:top w:val="none" w:sz="0" w:space="0" w:color="auto"/>
        <w:left w:val="none" w:sz="0" w:space="0" w:color="auto"/>
        <w:bottom w:val="none" w:sz="0" w:space="0" w:color="auto"/>
        <w:right w:val="none" w:sz="0" w:space="0" w:color="auto"/>
      </w:divBdr>
    </w:div>
    <w:div w:id="1832718676">
      <w:marLeft w:val="0"/>
      <w:marRight w:val="0"/>
      <w:marTop w:val="0"/>
      <w:marBottom w:val="0"/>
      <w:divBdr>
        <w:top w:val="none" w:sz="0" w:space="0" w:color="auto"/>
        <w:left w:val="none" w:sz="0" w:space="0" w:color="auto"/>
        <w:bottom w:val="none" w:sz="0" w:space="0" w:color="auto"/>
        <w:right w:val="none" w:sz="0" w:space="0" w:color="auto"/>
      </w:divBdr>
    </w:div>
    <w:div w:id="1993825532">
      <w:bodyDiv w:val="1"/>
      <w:marLeft w:val="0"/>
      <w:marRight w:val="0"/>
      <w:marTop w:val="0"/>
      <w:marBottom w:val="0"/>
      <w:divBdr>
        <w:top w:val="none" w:sz="0" w:space="0" w:color="auto"/>
        <w:left w:val="none" w:sz="0" w:space="0" w:color="auto"/>
        <w:bottom w:val="none" w:sz="0" w:space="0" w:color="auto"/>
        <w:right w:val="none" w:sz="0" w:space="0" w:color="auto"/>
      </w:divBdr>
      <w:divsChild>
        <w:div w:id="829907040">
          <w:marLeft w:val="0"/>
          <w:marRight w:val="0"/>
          <w:marTop w:val="0"/>
          <w:marBottom w:val="0"/>
          <w:divBdr>
            <w:top w:val="none" w:sz="0" w:space="0" w:color="auto"/>
            <w:left w:val="none" w:sz="0" w:space="0" w:color="auto"/>
            <w:bottom w:val="none" w:sz="0" w:space="0" w:color="auto"/>
            <w:right w:val="none" w:sz="0" w:space="0" w:color="auto"/>
          </w:divBdr>
        </w:div>
        <w:div w:id="1833132815">
          <w:marLeft w:val="0"/>
          <w:marRight w:val="0"/>
          <w:marTop w:val="0"/>
          <w:marBottom w:val="0"/>
          <w:divBdr>
            <w:top w:val="none" w:sz="0" w:space="0" w:color="auto"/>
            <w:left w:val="none" w:sz="0" w:space="0" w:color="auto"/>
            <w:bottom w:val="none" w:sz="0" w:space="0" w:color="auto"/>
            <w:right w:val="none" w:sz="0" w:space="0" w:color="auto"/>
          </w:divBdr>
        </w:div>
        <w:div w:id="1499541893">
          <w:marLeft w:val="0"/>
          <w:marRight w:val="0"/>
          <w:marTop w:val="0"/>
          <w:marBottom w:val="0"/>
          <w:divBdr>
            <w:top w:val="none" w:sz="0" w:space="0" w:color="auto"/>
            <w:left w:val="none" w:sz="0" w:space="0" w:color="auto"/>
            <w:bottom w:val="none" w:sz="0" w:space="0" w:color="auto"/>
            <w:right w:val="none" w:sz="0" w:space="0" w:color="auto"/>
          </w:divBdr>
        </w:div>
        <w:div w:id="1288390618">
          <w:marLeft w:val="0"/>
          <w:marRight w:val="0"/>
          <w:marTop w:val="0"/>
          <w:marBottom w:val="0"/>
          <w:divBdr>
            <w:top w:val="none" w:sz="0" w:space="0" w:color="auto"/>
            <w:left w:val="none" w:sz="0" w:space="0" w:color="auto"/>
            <w:bottom w:val="none" w:sz="0" w:space="0" w:color="auto"/>
            <w:right w:val="none" w:sz="0" w:space="0" w:color="auto"/>
          </w:divBdr>
        </w:div>
        <w:div w:id="360252570">
          <w:marLeft w:val="0"/>
          <w:marRight w:val="0"/>
          <w:marTop w:val="0"/>
          <w:marBottom w:val="0"/>
          <w:divBdr>
            <w:top w:val="none" w:sz="0" w:space="0" w:color="auto"/>
            <w:left w:val="none" w:sz="0" w:space="0" w:color="auto"/>
            <w:bottom w:val="none" w:sz="0" w:space="0" w:color="auto"/>
            <w:right w:val="none" w:sz="0" w:space="0" w:color="auto"/>
          </w:divBdr>
        </w:div>
        <w:div w:id="490298215">
          <w:marLeft w:val="0"/>
          <w:marRight w:val="0"/>
          <w:marTop w:val="0"/>
          <w:marBottom w:val="0"/>
          <w:divBdr>
            <w:top w:val="none" w:sz="0" w:space="0" w:color="auto"/>
            <w:left w:val="none" w:sz="0" w:space="0" w:color="auto"/>
            <w:bottom w:val="none" w:sz="0" w:space="0" w:color="auto"/>
            <w:right w:val="none" w:sz="0" w:space="0" w:color="auto"/>
          </w:divBdr>
        </w:div>
        <w:div w:id="347097752">
          <w:marLeft w:val="0"/>
          <w:marRight w:val="0"/>
          <w:marTop w:val="0"/>
          <w:marBottom w:val="0"/>
          <w:divBdr>
            <w:top w:val="none" w:sz="0" w:space="0" w:color="auto"/>
            <w:left w:val="none" w:sz="0" w:space="0" w:color="auto"/>
            <w:bottom w:val="none" w:sz="0" w:space="0" w:color="auto"/>
            <w:right w:val="none" w:sz="0" w:space="0" w:color="auto"/>
          </w:divBdr>
        </w:div>
        <w:div w:id="958102234">
          <w:marLeft w:val="0"/>
          <w:marRight w:val="0"/>
          <w:marTop w:val="0"/>
          <w:marBottom w:val="0"/>
          <w:divBdr>
            <w:top w:val="none" w:sz="0" w:space="0" w:color="auto"/>
            <w:left w:val="none" w:sz="0" w:space="0" w:color="auto"/>
            <w:bottom w:val="none" w:sz="0" w:space="0" w:color="auto"/>
            <w:right w:val="none" w:sz="0" w:space="0" w:color="auto"/>
          </w:divBdr>
        </w:div>
        <w:div w:id="962223633">
          <w:marLeft w:val="0"/>
          <w:marRight w:val="0"/>
          <w:marTop w:val="0"/>
          <w:marBottom w:val="0"/>
          <w:divBdr>
            <w:top w:val="none" w:sz="0" w:space="0" w:color="auto"/>
            <w:left w:val="none" w:sz="0" w:space="0" w:color="auto"/>
            <w:bottom w:val="none" w:sz="0" w:space="0" w:color="auto"/>
            <w:right w:val="none" w:sz="0" w:space="0" w:color="auto"/>
          </w:divBdr>
        </w:div>
        <w:div w:id="1632520073">
          <w:marLeft w:val="0"/>
          <w:marRight w:val="0"/>
          <w:marTop w:val="0"/>
          <w:marBottom w:val="0"/>
          <w:divBdr>
            <w:top w:val="none" w:sz="0" w:space="0" w:color="auto"/>
            <w:left w:val="none" w:sz="0" w:space="0" w:color="auto"/>
            <w:bottom w:val="none" w:sz="0" w:space="0" w:color="auto"/>
            <w:right w:val="none" w:sz="0" w:space="0" w:color="auto"/>
          </w:divBdr>
        </w:div>
        <w:div w:id="1701394969">
          <w:marLeft w:val="0"/>
          <w:marRight w:val="0"/>
          <w:marTop w:val="0"/>
          <w:marBottom w:val="0"/>
          <w:divBdr>
            <w:top w:val="none" w:sz="0" w:space="0" w:color="auto"/>
            <w:left w:val="none" w:sz="0" w:space="0" w:color="auto"/>
            <w:bottom w:val="none" w:sz="0" w:space="0" w:color="auto"/>
            <w:right w:val="none" w:sz="0" w:space="0" w:color="auto"/>
          </w:divBdr>
        </w:div>
        <w:div w:id="1692292169">
          <w:marLeft w:val="0"/>
          <w:marRight w:val="0"/>
          <w:marTop w:val="0"/>
          <w:marBottom w:val="0"/>
          <w:divBdr>
            <w:top w:val="none" w:sz="0" w:space="0" w:color="auto"/>
            <w:left w:val="none" w:sz="0" w:space="0" w:color="auto"/>
            <w:bottom w:val="none" w:sz="0" w:space="0" w:color="auto"/>
            <w:right w:val="none" w:sz="0" w:space="0" w:color="auto"/>
          </w:divBdr>
        </w:div>
        <w:div w:id="662197800">
          <w:marLeft w:val="0"/>
          <w:marRight w:val="0"/>
          <w:marTop w:val="0"/>
          <w:marBottom w:val="0"/>
          <w:divBdr>
            <w:top w:val="none" w:sz="0" w:space="0" w:color="auto"/>
            <w:left w:val="none" w:sz="0" w:space="0" w:color="auto"/>
            <w:bottom w:val="none" w:sz="0" w:space="0" w:color="auto"/>
            <w:right w:val="none" w:sz="0" w:space="0" w:color="auto"/>
          </w:divBdr>
        </w:div>
        <w:div w:id="1421490608">
          <w:marLeft w:val="0"/>
          <w:marRight w:val="0"/>
          <w:marTop w:val="0"/>
          <w:marBottom w:val="0"/>
          <w:divBdr>
            <w:top w:val="none" w:sz="0" w:space="0" w:color="auto"/>
            <w:left w:val="none" w:sz="0" w:space="0" w:color="auto"/>
            <w:bottom w:val="none" w:sz="0" w:space="0" w:color="auto"/>
            <w:right w:val="none" w:sz="0" w:space="0" w:color="auto"/>
          </w:divBdr>
        </w:div>
        <w:div w:id="987172693">
          <w:marLeft w:val="0"/>
          <w:marRight w:val="0"/>
          <w:marTop w:val="0"/>
          <w:marBottom w:val="0"/>
          <w:divBdr>
            <w:top w:val="none" w:sz="0" w:space="0" w:color="auto"/>
            <w:left w:val="none" w:sz="0" w:space="0" w:color="auto"/>
            <w:bottom w:val="none" w:sz="0" w:space="0" w:color="auto"/>
            <w:right w:val="none" w:sz="0" w:space="0" w:color="auto"/>
          </w:divBdr>
        </w:div>
        <w:div w:id="790783176">
          <w:marLeft w:val="0"/>
          <w:marRight w:val="0"/>
          <w:marTop w:val="0"/>
          <w:marBottom w:val="0"/>
          <w:divBdr>
            <w:top w:val="none" w:sz="0" w:space="0" w:color="auto"/>
            <w:left w:val="none" w:sz="0" w:space="0" w:color="auto"/>
            <w:bottom w:val="none" w:sz="0" w:space="0" w:color="auto"/>
            <w:right w:val="none" w:sz="0" w:space="0" w:color="auto"/>
          </w:divBdr>
        </w:div>
        <w:div w:id="2096171841">
          <w:marLeft w:val="0"/>
          <w:marRight w:val="0"/>
          <w:marTop w:val="0"/>
          <w:marBottom w:val="0"/>
          <w:divBdr>
            <w:top w:val="none" w:sz="0" w:space="0" w:color="auto"/>
            <w:left w:val="none" w:sz="0" w:space="0" w:color="auto"/>
            <w:bottom w:val="none" w:sz="0" w:space="0" w:color="auto"/>
            <w:right w:val="none" w:sz="0" w:space="0" w:color="auto"/>
          </w:divBdr>
        </w:div>
        <w:div w:id="1341155104">
          <w:marLeft w:val="0"/>
          <w:marRight w:val="0"/>
          <w:marTop w:val="0"/>
          <w:marBottom w:val="0"/>
          <w:divBdr>
            <w:top w:val="none" w:sz="0" w:space="0" w:color="auto"/>
            <w:left w:val="none" w:sz="0" w:space="0" w:color="auto"/>
            <w:bottom w:val="none" w:sz="0" w:space="0" w:color="auto"/>
            <w:right w:val="none" w:sz="0" w:space="0" w:color="auto"/>
          </w:divBdr>
        </w:div>
        <w:div w:id="1760834606">
          <w:marLeft w:val="0"/>
          <w:marRight w:val="0"/>
          <w:marTop w:val="0"/>
          <w:marBottom w:val="0"/>
          <w:divBdr>
            <w:top w:val="none" w:sz="0" w:space="0" w:color="auto"/>
            <w:left w:val="none" w:sz="0" w:space="0" w:color="auto"/>
            <w:bottom w:val="none" w:sz="0" w:space="0" w:color="auto"/>
            <w:right w:val="none" w:sz="0" w:space="0" w:color="auto"/>
          </w:divBdr>
        </w:div>
        <w:div w:id="1516267437">
          <w:marLeft w:val="0"/>
          <w:marRight w:val="0"/>
          <w:marTop w:val="0"/>
          <w:marBottom w:val="0"/>
          <w:divBdr>
            <w:top w:val="none" w:sz="0" w:space="0" w:color="auto"/>
            <w:left w:val="none" w:sz="0" w:space="0" w:color="auto"/>
            <w:bottom w:val="none" w:sz="0" w:space="0" w:color="auto"/>
            <w:right w:val="none" w:sz="0" w:space="0" w:color="auto"/>
          </w:divBdr>
        </w:div>
        <w:div w:id="21223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maximizing-profitability-with-energy-management-workshop-registration-1082289159009" TargetMode="External"/><Relationship Id="rId3" Type="http://schemas.openxmlformats.org/officeDocument/2006/relationships/settings" Target="settings.xml"/><Relationship Id="rId7" Type="http://schemas.openxmlformats.org/officeDocument/2006/relationships/hyperlink" Target="mailto:BRowan@AsphaltPav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NEWS</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Howard Marks</dc:creator>
  <cp:keywords/>
  <dc:description/>
  <cp:lastModifiedBy>Bill Rowan</cp:lastModifiedBy>
  <cp:revision>3</cp:revision>
  <cp:lastPrinted>2017-10-17T15:00:00Z</cp:lastPrinted>
  <dcterms:created xsi:type="dcterms:W3CDTF">2024-12-26T17:24:00Z</dcterms:created>
  <dcterms:modified xsi:type="dcterms:W3CDTF">2024-12-26T17:27:00Z</dcterms:modified>
</cp:coreProperties>
</file>