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126103" w14:textId="1FA7F2FE" w:rsidR="004302FB" w:rsidRPr="0017423D" w:rsidRDefault="00417DF0" w:rsidP="0017423D">
      <w:pPr>
        <w:tabs>
          <w:tab w:val="left" w:pos="990"/>
        </w:tabs>
        <w:spacing w:line="192" w:lineRule="auto"/>
        <w:rPr>
          <w:rFonts w:ascii="Barlow" w:hAnsi="Barlow" w:cs="Arial"/>
          <w:b/>
          <w:bCs/>
          <w:sz w:val="36"/>
          <w:szCs w:val="36"/>
        </w:rPr>
      </w:pPr>
      <w:bookmarkStart w:id="0" w:name="_Hlk168560678"/>
      <w:r>
        <w:rPr>
          <w:rFonts w:ascii="Barlow" w:hAnsi="Barlow" w:cs="Arial"/>
          <w:b/>
          <w:bCs/>
          <w:sz w:val="36"/>
          <w:szCs w:val="36"/>
        </w:rPr>
        <w:t>NEWS</w:t>
      </w:r>
    </w:p>
    <w:p w14:paraId="5F31E06B" w14:textId="5155A0CD" w:rsidR="00736040" w:rsidRPr="0017423D" w:rsidRDefault="00736040" w:rsidP="0017423D">
      <w:pPr>
        <w:tabs>
          <w:tab w:val="left" w:pos="990"/>
        </w:tabs>
        <w:spacing w:after="160" w:line="264" w:lineRule="auto"/>
        <w:rPr>
          <w:rFonts w:ascii="Barlow" w:hAnsi="Barlow" w:cs="Arial"/>
        </w:rPr>
      </w:pPr>
    </w:p>
    <w:p w14:paraId="3288E99E" w14:textId="608A7C91" w:rsidR="001E5172" w:rsidRPr="00955BDF" w:rsidRDefault="00955BDF" w:rsidP="0017423D">
      <w:pPr>
        <w:tabs>
          <w:tab w:val="left" w:pos="990"/>
        </w:tabs>
        <w:spacing w:after="80" w:line="264" w:lineRule="auto"/>
        <w:rPr>
          <w:rFonts w:ascii="Barlow" w:hAnsi="Barlow" w:cs="Arial"/>
          <w:b/>
          <w:bCs/>
        </w:rPr>
      </w:pPr>
      <w:r w:rsidRPr="00955BDF">
        <w:rPr>
          <w:rFonts w:ascii="Barlow" w:hAnsi="Barlow" w:cs="Arial"/>
          <w:b/>
          <w:bCs/>
        </w:rPr>
        <w:t>IMMEDIATE RELEASE</w:t>
      </w:r>
    </w:p>
    <w:p w14:paraId="43290F41" w14:textId="342E095F" w:rsidR="00445962" w:rsidRPr="00955BDF" w:rsidRDefault="00E26F51" w:rsidP="00445962">
      <w:pPr>
        <w:tabs>
          <w:tab w:val="left" w:pos="990"/>
        </w:tabs>
        <w:spacing w:after="80" w:line="264" w:lineRule="auto"/>
        <w:rPr>
          <w:rFonts w:ascii="Barlow" w:hAnsi="Barlow" w:cs="Arial"/>
        </w:rPr>
      </w:pPr>
      <w:r>
        <w:rPr>
          <w:rFonts w:ascii="Barlow" w:hAnsi="Barlow" w:cs="Arial"/>
        </w:rPr>
        <w:t>June 6</w:t>
      </w:r>
      <w:r w:rsidR="00E57064" w:rsidRPr="00955BDF">
        <w:rPr>
          <w:rFonts w:ascii="Barlow" w:hAnsi="Barlow" w:cs="Arial"/>
        </w:rPr>
        <w:t>, 2024</w:t>
      </w:r>
    </w:p>
    <w:p w14:paraId="4B649119" w14:textId="7235BAB0" w:rsidR="00417DF0" w:rsidRPr="00417DF0" w:rsidRDefault="00417DF0" w:rsidP="0017423D">
      <w:pPr>
        <w:tabs>
          <w:tab w:val="left" w:pos="990"/>
        </w:tabs>
        <w:spacing w:after="80" w:line="264" w:lineRule="auto"/>
        <w:rPr>
          <w:rFonts w:ascii="Barlow" w:hAnsi="Barlow" w:cs="Arial"/>
          <w:b/>
          <w:bCs/>
        </w:rPr>
      </w:pPr>
      <w:r w:rsidRPr="00417DF0">
        <w:rPr>
          <w:rFonts w:ascii="Barlow" w:hAnsi="Barlow" w:cs="Arial"/>
          <w:b/>
          <w:bCs/>
        </w:rPr>
        <w:t>CONTACT</w:t>
      </w:r>
    </w:p>
    <w:p w14:paraId="5601543C" w14:textId="77777777" w:rsidR="00541C1E" w:rsidRDefault="00E57064" w:rsidP="0051662D">
      <w:pPr>
        <w:tabs>
          <w:tab w:val="left" w:pos="990"/>
        </w:tabs>
        <w:spacing w:after="80" w:line="264" w:lineRule="auto"/>
        <w:rPr>
          <w:rFonts w:ascii="Barlow" w:hAnsi="Barlow" w:cs="Arial"/>
        </w:rPr>
      </w:pPr>
      <w:r>
        <w:rPr>
          <w:rFonts w:ascii="Barlow" w:hAnsi="Barlow" w:cs="Arial"/>
        </w:rPr>
        <w:t xml:space="preserve">Bill Rowan, 240-825-4444, </w:t>
      </w:r>
      <w:hyperlink r:id="rId7" w:history="1">
        <w:r w:rsidR="00541C1E" w:rsidRPr="002179E5">
          <w:rPr>
            <w:rStyle w:val="Hyperlink"/>
            <w:rFonts w:ascii="Barlow" w:hAnsi="Barlow" w:cs="Arial"/>
          </w:rPr>
          <w:t>BRowan@AsphaltPavement.org</w:t>
        </w:r>
      </w:hyperlink>
    </w:p>
    <w:p w14:paraId="320CAFCC" w14:textId="56597278" w:rsidR="0017423D" w:rsidRPr="00B54CA4" w:rsidRDefault="0017423D" w:rsidP="0017423D">
      <w:pPr>
        <w:pStyle w:val="Footer"/>
        <w:pBdr>
          <w:bottom w:val="single" w:sz="12" w:space="1" w:color="auto"/>
        </w:pBdr>
        <w:tabs>
          <w:tab w:val="clear" w:pos="4680"/>
          <w:tab w:val="clear" w:pos="9360"/>
          <w:tab w:val="right" w:leader="underscore" w:pos="10080"/>
        </w:tabs>
        <w:rPr>
          <w:rFonts w:ascii="Barlow" w:hAnsi="Barlow"/>
          <w:color w:val="00AF66"/>
          <w:sz w:val="14"/>
          <w:szCs w:val="14"/>
        </w:rPr>
      </w:pPr>
      <w:bookmarkStart w:id="1" w:name="_Hlk150334811"/>
    </w:p>
    <w:bookmarkEnd w:id="1"/>
    <w:p w14:paraId="3978E643" w14:textId="6B77952C" w:rsidR="00304A90" w:rsidRPr="0017423D" w:rsidRDefault="00304A90" w:rsidP="0017423D">
      <w:pPr>
        <w:spacing w:after="160" w:line="264" w:lineRule="auto"/>
        <w:rPr>
          <w:rFonts w:ascii="Barlow" w:hAnsi="Barlow" w:cs="Arial"/>
        </w:rPr>
      </w:pPr>
    </w:p>
    <w:p w14:paraId="639027CA" w14:textId="4F2BEDE0" w:rsidR="0051662D" w:rsidRPr="00955BDF" w:rsidRDefault="00B135D1" w:rsidP="00955BDF">
      <w:pPr>
        <w:spacing w:before="120" w:after="120" w:line="264" w:lineRule="auto"/>
        <w:rPr>
          <w:rFonts w:ascii="Barlow" w:hAnsi="Barlow" w:cs="Arial"/>
          <w:b/>
          <w:bCs/>
          <w:sz w:val="36"/>
          <w:szCs w:val="36"/>
        </w:rPr>
      </w:pPr>
      <w:r>
        <w:rPr>
          <w:rFonts w:ascii="Barlow" w:hAnsi="Barlow" w:cs="Arial"/>
          <w:b/>
          <w:bCs/>
          <w:sz w:val="36"/>
          <w:szCs w:val="36"/>
        </w:rPr>
        <w:t>Ammann America Commits</w:t>
      </w:r>
      <w:r w:rsidR="00036E9F">
        <w:rPr>
          <w:rFonts w:ascii="Barlow" w:hAnsi="Barlow" w:cs="Arial"/>
          <w:b/>
          <w:bCs/>
          <w:sz w:val="36"/>
          <w:szCs w:val="36"/>
        </w:rPr>
        <w:t xml:space="preserve"> to Asphalt Pavement Industry’s Net Zero Initiative</w:t>
      </w:r>
    </w:p>
    <w:p w14:paraId="3D38E733" w14:textId="753C73A9" w:rsidR="00036E9F" w:rsidRPr="00036E9F" w:rsidRDefault="00955BDF" w:rsidP="00036E9F">
      <w:pPr>
        <w:rPr>
          <w:rFonts w:ascii="Barlow" w:hAnsi="Barlow"/>
          <w:sz w:val="24"/>
          <w:szCs w:val="24"/>
        </w:rPr>
      </w:pPr>
      <w:r w:rsidRPr="0099534A">
        <w:rPr>
          <w:rFonts w:ascii="Barlow" w:hAnsi="Barlow"/>
          <w:sz w:val="24"/>
          <w:szCs w:val="24"/>
        </w:rPr>
        <w:t>GREENBELT, MD—</w:t>
      </w:r>
      <w:r w:rsidR="00036E9F" w:rsidRPr="00036E9F">
        <w:rPr>
          <w:rFonts w:ascii="Barlow" w:hAnsi="Barlow"/>
          <w:sz w:val="24"/>
          <w:szCs w:val="24"/>
        </w:rPr>
        <w:t xml:space="preserve">The National Asphalt Pavement Association (NAPA) welcomes </w:t>
      </w:r>
      <w:r w:rsidR="00B135D1">
        <w:rPr>
          <w:rFonts w:ascii="Barlow" w:hAnsi="Barlow"/>
          <w:sz w:val="24"/>
          <w:szCs w:val="24"/>
        </w:rPr>
        <w:t>Ammann America</w:t>
      </w:r>
      <w:r w:rsidR="00036E9F" w:rsidRPr="00036E9F">
        <w:rPr>
          <w:rFonts w:ascii="Barlow" w:hAnsi="Barlow"/>
          <w:sz w:val="24"/>
          <w:szCs w:val="24"/>
        </w:rPr>
        <w:t xml:space="preserve"> as </w:t>
      </w:r>
      <w:r w:rsidR="00036E9F">
        <w:rPr>
          <w:rFonts w:ascii="Barlow" w:hAnsi="Barlow"/>
          <w:sz w:val="24"/>
          <w:szCs w:val="24"/>
        </w:rPr>
        <w:t>a</w:t>
      </w:r>
      <w:r w:rsidR="00036E9F" w:rsidRPr="00036E9F">
        <w:rPr>
          <w:rFonts w:ascii="Barlow" w:hAnsi="Barlow"/>
          <w:sz w:val="24"/>
          <w:szCs w:val="24"/>
        </w:rPr>
        <w:t xml:space="preserve"> </w:t>
      </w:r>
      <w:r w:rsidR="004A4607">
        <w:rPr>
          <w:rFonts w:ascii="Barlow" w:hAnsi="Barlow"/>
          <w:sz w:val="24"/>
          <w:szCs w:val="24"/>
        </w:rPr>
        <w:t>p</w:t>
      </w:r>
      <w:r w:rsidR="00036E9F" w:rsidRPr="00036E9F">
        <w:rPr>
          <w:rFonts w:ascii="Barlow" w:hAnsi="Barlow"/>
          <w:sz w:val="24"/>
          <w:szCs w:val="24"/>
        </w:rPr>
        <w:t xml:space="preserve">artner in The Road Forward, an industry-wide vision for sustainable communities and commerce. This partnership helps fund ongoing efforts to engage, educate, and empower the U.S. asphalt community, driving forward the milestone of achieving net zero carbon emission asphalt pavements by 2050. </w:t>
      </w:r>
    </w:p>
    <w:p w14:paraId="4B0A5ECD" w14:textId="77777777" w:rsidR="00036E9F" w:rsidRPr="00036E9F" w:rsidRDefault="00036E9F" w:rsidP="00036E9F">
      <w:pPr>
        <w:rPr>
          <w:rFonts w:ascii="Barlow" w:hAnsi="Barlow"/>
          <w:sz w:val="24"/>
          <w:szCs w:val="24"/>
        </w:rPr>
      </w:pPr>
    </w:p>
    <w:p w14:paraId="67E3BF0E" w14:textId="33BF241A" w:rsidR="00036E9F" w:rsidRDefault="00B135D1" w:rsidP="00036E9F">
      <w:pPr>
        <w:rPr>
          <w:rFonts w:ascii="Barlow" w:hAnsi="Barlow"/>
          <w:sz w:val="24"/>
          <w:szCs w:val="24"/>
        </w:rPr>
      </w:pPr>
      <w:r>
        <w:rPr>
          <w:rFonts w:ascii="Barlow" w:hAnsi="Barlow"/>
          <w:sz w:val="24"/>
          <w:szCs w:val="24"/>
        </w:rPr>
        <w:t>A NAPA member since 2016, Ammann America was founded in 2000 as part of the global, family-owned Ammann companies, which include more than a dozen brands. Ammann America’s President – North American Asphalt Plants, John Elliott, is a member of NAPA’s Legislat</w:t>
      </w:r>
      <w:r w:rsidR="00C22666">
        <w:rPr>
          <w:rFonts w:ascii="Barlow" w:hAnsi="Barlow"/>
          <w:sz w:val="24"/>
          <w:szCs w:val="24"/>
        </w:rPr>
        <w:t>iv</w:t>
      </w:r>
      <w:r>
        <w:rPr>
          <w:rFonts w:ascii="Barlow" w:hAnsi="Barlow"/>
          <w:sz w:val="24"/>
          <w:szCs w:val="24"/>
        </w:rPr>
        <w:t>e Committee. Director Carlos Machado is a member of the IMPACT Leadership Group.</w:t>
      </w:r>
    </w:p>
    <w:p w14:paraId="0AA5BB21" w14:textId="77777777" w:rsidR="00B135D1" w:rsidRDefault="00B135D1" w:rsidP="00036E9F">
      <w:pPr>
        <w:rPr>
          <w:rFonts w:ascii="Barlow" w:hAnsi="Barlow"/>
          <w:sz w:val="24"/>
          <w:szCs w:val="24"/>
        </w:rPr>
      </w:pPr>
    </w:p>
    <w:p w14:paraId="4B1D6BF0" w14:textId="4ED19958" w:rsidR="00B135D1" w:rsidRDefault="00B135D1" w:rsidP="00036E9F">
      <w:pPr>
        <w:rPr>
          <w:rFonts w:ascii="Barlow" w:hAnsi="Barlow"/>
          <w:sz w:val="24"/>
          <w:szCs w:val="24"/>
        </w:rPr>
      </w:pPr>
      <w:r>
        <w:rPr>
          <w:rFonts w:ascii="Barlow" w:hAnsi="Barlow"/>
          <w:sz w:val="24"/>
          <w:szCs w:val="24"/>
        </w:rPr>
        <w:t>With core expertise in roadbuilding and transportation infrastructure, Ammann’s offerings in the American market include asphalt plants, light equipment, software, and services, including a range of cold and warm recycling options.</w:t>
      </w:r>
    </w:p>
    <w:p w14:paraId="0BED7DCF" w14:textId="77777777" w:rsidR="00B135D1" w:rsidRDefault="00B135D1" w:rsidP="00036E9F">
      <w:pPr>
        <w:rPr>
          <w:rFonts w:ascii="Barlow" w:hAnsi="Barlow"/>
          <w:sz w:val="24"/>
          <w:szCs w:val="24"/>
        </w:rPr>
      </w:pPr>
    </w:p>
    <w:p w14:paraId="6C46E4F5" w14:textId="63E03AD2" w:rsidR="00B135D1" w:rsidRDefault="00B135D1" w:rsidP="00036E9F">
      <w:pPr>
        <w:rPr>
          <w:rFonts w:ascii="Barlow" w:hAnsi="Barlow"/>
          <w:sz w:val="24"/>
          <w:szCs w:val="24"/>
        </w:rPr>
      </w:pPr>
      <w:r>
        <w:rPr>
          <w:rFonts w:ascii="Barlow" w:hAnsi="Barlow"/>
          <w:sz w:val="24"/>
          <w:szCs w:val="24"/>
        </w:rPr>
        <w:t xml:space="preserve">In addition to The Road Forward partnership, Ammann’s sustainability investments include its own </w:t>
      </w:r>
      <w:proofErr w:type="spellStart"/>
      <w:r>
        <w:rPr>
          <w:rFonts w:ascii="Barlow" w:hAnsi="Barlow"/>
          <w:sz w:val="24"/>
          <w:szCs w:val="24"/>
        </w:rPr>
        <w:t>eMission</w:t>
      </w:r>
      <w:proofErr w:type="spellEnd"/>
      <w:r>
        <w:rPr>
          <w:rFonts w:ascii="Barlow" w:hAnsi="Barlow"/>
          <w:sz w:val="24"/>
          <w:szCs w:val="24"/>
        </w:rPr>
        <w:t xml:space="preserve">, which aims to incorporate productivity and lower maintenance demands for all new Ammann products. </w:t>
      </w:r>
      <w:proofErr w:type="spellStart"/>
      <w:r>
        <w:rPr>
          <w:rFonts w:ascii="Barlow" w:hAnsi="Barlow"/>
          <w:sz w:val="24"/>
          <w:szCs w:val="24"/>
        </w:rPr>
        <w:t>eMission’s</w:t>
      </w:r>
      <w:proofErr w:type="spellEnd"/>
      <w:r>
        <w:rPr>
          <w:rFonts w:ascii="Barlow" w:hAnsi="Barlow"/>
          <w:sz w:val="24"/>
          <w:szCs w:val="24"/>
        </w:rPr>
        <w:t xml:space="preserve"> drivers are reducing carbon emissions, improving efficiency, and alternative power sources like electrification.</w:t>
      </w:r>
    </w:p>
    <w:p w14:paraId="27255B19" w14:textId="77777777" w:rsidR="00036E9F" w:rsidRDefault="00036E9F" w:rsidP="00036E9F">
      <w:pPr>
        <w:rPr>
          <w:rFonts w:ascii="Barlow" w:hAnsi="Barlow"/>
          <w:sz w:val="24"/>
          <w:szCs w:val="24"/>
        </w:rPr>
      </w:pPr>
    </w:p>
    <w:p w14:paraId="347979C5" w14:textId="47396BBE" w:rsidR="00036E9F" w:rsidRPr="00036E9F" w:rsidRDefault="00036E9F" w:rsidP="00036E9F">
      <w:pPr>
        <w:rPr>
          <w:rFonts w:ascii="Barlow" w:hAnsi="Barlow"/>
          <w:sz w:val="24"/>
          <w:szCs w:val="24"/>
        </w:rPr>
      </w:pPr>
      <w:r w:rsidRPr="00036E9F">
        <w:rPr>
          <w:rFonts w:ascii="Barlow" w:hAnsi="Barlow"/>
          <w:sz w:val="24"/>
          <w:szCs w:val="24"/>
        </w:rPr>
        <w:t xml:space="preserve">“We are grateful to </w:t>
      </w:r>
      <w:r w:rsidR="00B135D1">
        <w:rPr>
          <w:rFonts w:ascii="Barlow" w:hAnsi="Barlow"/>
          <w:sz w:val="24"/>
          <w:szCs w:val="24"/>
        </w:rPr>
        <w:t>Ammann America</w:t>
      </w:r>
      <w:r w:rsidRPr="00036E9F">
        <w:rPr>
          <w:rFonts w:ascii="Barlow" w:hAnsi="Barlow"/>
          <w:sz w:val="24"/>
          <w:szCs w:val="24"/>
        </w:rPr>
        <w:t xml:space="preserve"> for their support of The Road Forward and the</w:t>
      </w:r>
      <w:r>
        <w:rPr>
          <w:rFonts w:ascii="Barlow" w:hAnsi="Barlow"/>
          <w:sz w:val="24"/>
          <w:szCs w:val="24"/>
        </w:rPr>
        <w:t xml:space="preserve">ir continued innovation </w:t>
      </w:r>
      <w:r w:rsidR="004A4607">
        <w:rPr>
          <w:rFonts w:ascii="Barlow" w:hAnsi="Barlow"/>
          <w:sz w:val="24"/>
          <w:szCs w:val="24"/>
        </w:rPr>
        <w:t xml:space="preserve">in </w:t>
      </w:r>
      <w:r w:rsidR="00B135D1">
        <w:rPr>
          <w:rFonts w:ascii="Barlow" w:hAnsi="Barlow"/>
          <w:sz w:val="24"/>
          <w:szCs w:val="24"/>
        </w:rPr>
        <w:t>asphalt plant design</w:t>
      </w:r>
      <w:r w:rsidRPr="00036E9F">
        <w:rPr>
          <w:rFonts w:ascii="Barlow" w:hAnsi="Barlow"/>
          <w:sz w:val="24"/>
          <w:szCs w:val="24"/>
        </w:rPr>
        <w:t xml:space="preserve">,” remarked NAPA President &amp; CEO Audrey Copeland, PhD, PE. “Their </w:t>
      </w:r>
      <w:proofErr w:type="spellStart"/>
      <w:r w:rsidR="00B135D1">
        <w:rPr>
          <w:rFonts w:ascii="Barlow" w:hAnsi="Barlow"/>
          <w:sz w:val="24"/>
          <w:szCs w:val="24"/>
        </w:rPr>
        <w:t>eMission</w:t>
      </w:r>
      <w:proofErr w:type="spellEnd"/>
      <w:r w:rsidR="00B135D1">
        <w:rPr>
          <w:rFonts w:ascii="Barlow" w:hAnsi="Barlow"/>
          <w:sz w:val="24"/>
          <w:szCs w:val="24"/>
        </w:rPr>
        <w:t xml:space="preserve"> will support our collective efforts to</w:t>
      </w:r>
      <w:r w:rsidRPr="00036E9F">
        <w:rPr>
          <w:rFonts w:ascii="Barlow" w:hAnsi="Barlow"/>
          <w:sz w:val="24"/>
          <w:szCs w:val="24"/>
        </w:rPr>
        <w:t xml:space="preserve"> reach net zero by 2050.”  </w:t>
      </w:r>
    </w:p>
    <w:p w14:paraId="7ED5BE7A" w14:textId="77777777" w:rsidR="0099534A" w:rsidRPr="0099534A" w:rsidRDefault="0099534A" w:rsidP="0099534A">
      <w:pPr>
        <w:textAlignment w:val="baseline"/>
        <w:rPr>
          <w:rFonts w:ascii="Barlow" w:eastAsia="Calibri" w:hAnsi="Barlow" w:cs="Segoe UI"/>
          <w:sz w:val="20"/>
          <w:szCs w:val="20"/>
        </w:rPr>
      </w:pPr>
    </w:p>
    <w:p w14:paraId="06E4B2BF" w14:textId="77777777" w:rsidR="00CF6B51" w:rsidRDefault="0099534A" w:rsidP="00EA1CE7">
      <w:pPr>
        <w:textAlignment w:val="baseline"/>
        <w:rPr>
          <w:rFonts w:ascii="Barlow" w:eastAsia="Calibri" w:hAnsi="Barlow" w:cs="Calibri"/>
          <w:sz w:val="24"/>
          <w:szCs w:val="24"/>
        </w:rPr>
      </w:pPr>
      <w:r w:rsidRPr="0099534A">
        <w:rPr>
          <w:rFonts w:ascii="Barlow" w:eastAsia="Calibri" w:hAnsi="Barlow" w:cs="Calibri"/>
          <w:sz w:val="24"/>
          <w:szCs w:val="24"/>
        </w:rPr>
        <w:t xml:space="preserve">The Road Forward brings together the entire U.S. asphalt community to conduct research, implementation, and ongoing education. The Road Forward Partners </w:t>
      </w:r>
      <w:r w:rsidR="00EA1CE7">
        <w:rPr>
          <w:rFonts w:ascii="Barlow" w:eastAsia="Calibri" w:hAnsi="Barlow" w:cs="Calibri"/>
          <w:sz w:val="24"/>
          <w:szCs w:val="24"/>
        </w:rPr>
        <w:t xml:space="preserve">are NAPA members that </w:t>
      </w:r>
      <w:r w:rsidRPr="0099534A">
        <w:rPr>
          <w:rFonts w:ascii="Barlow" w:eastAsia="Calibri" w:hAnsi="Barlow" w:cs="Calibri"/>
          <w:sz w:val="24"/>
          <w:szCs w:val="24"/>
        </w:rPr>
        <w:t xml:space="preserve">actively support this work through financial contributions, leadership, and expertise. </w:t>
      </w:r>
    </w:p>
    <w:p w14:paraId="2B17134B" w14:textId="77777777" w:rsidR="00CF6B51" w:rsidRDefault="00CF6B51" w:rsidP="00EA1CE7">
      <w:pPr>
        <w:textAlignment w:val="baseline"/>
        <w:rPr>
          <w:rFonts w:ascii="Barlow" w:eastAsia="Calibri" w:hAnsi="Barlow" w:cs="Calibri"/>
          <w:sz w:val="24"/>
          <w:szCs w:val="24"/>
        </w:rPr>
      </w:pPr>
    </w:p>
    <w:p w14:paraId="3ACF4290" w14:textId="77777777" w:rsidR="00CF6B51" w:rsidRDefault="00EA1CE7" w:rsidP="00EA1CE7">
      <w:pPr>
        <w:textAlignment w:val="baseline"/>
        <w:rPr>
          <w:rFonts w:ascii="Barlow" w:eastAsia="Calibri" w:hAnsi="Barlow" w:cs="Calibri"/>
          <w:sz w:val="24"/>
          <w:szCs w:val="24"/>
        </w:rPr>
      </w:pPr>
      <w:r>
        <w:rPr>
          <w:rFonts w:ascii="Barlow" w:eastAsia="Calibri" w:hAnsi="Barlow" w:cs="Calibri"/>
          <w:sz w:val="24"/>
          <w:szCs w:val="24"/>
        </w:rPr>
        <w:t>New for 2024,</w:t>
      </w:r>
      <w:r w:rsidR="0099534A" w:rsidRPr="0099534A">
        <w:rPr>
          <w:rFonts w:ascii="Barlow" w:eastAsia="Calibri" w:hAnsi="Barlow" w:cs="Calibri"/>
          <w:sz w:val="24"/>
          <w:szCs w:val="24"/>
        </w:rPr>
        <w:t xml:space="preserve"> NAPA </w:t>
      </w:r>
      <w:r>
        <w:rPr>
          <w:rFonts w:ascii="Barlow" w:eastAsia="Calibri" w:hAnsi="Barlow" w:cs="Calibri"/>
          <w:sz w:val="24"/>
          <w:szCs w:val="24"/>
        </w:rPr>
        <w:t xml:space="preserve">is </w:t>
      </w:r>
      <w:r w:rsidR="00CF6B51">
        <w:rPr>
          <w:rFonts w:ascii="Barlow" w:eastAsia="Calibri" w:hAnsi="Barlow" w:cs="Calibri"/>
          <w:sz w:val="24"/>
          <w:szCs w:val="24"/>
        </w:rPr>
        <w:t xml:space="preserve">also </w:t>
      </w:r>
      <w:r>
        <w:rPr>
          <w:rFonts w:ascii="Barlow" w:eastAsia="Calibri" w:hAnsi="Barlow" w:cs="Calibri"/>
          <w:sz w:val="24"/>
          <w:szCs w:val="24"/>
        </w:rPr>
        <w:t>offering opportunities for nonprofit organizations</w:t>
      </w:r>
      <w:r w:rsidR="00CF6B51">
        <w:rPr>
          <w:rFonts w:ascii="Barlow" w:eastAsia="Calibri" w:hAnsi="Barlow" w:cs="Calibri"/>
          <w:sz w:val="24"/>
          <w:szCs w:val="24"/>
        </w:rPr>
        <w:t xml:space="preserve">, such as likeminded associations, </w:t>
      </w:r>
      <w:r>
        <w:rPr>
          <w:rFonts w:ascii="Barlow" w:eastAsia="Calibri" w:hAnsi="Barlow" w:cs="Calibri"/>
          <w:sz w:val="24"/>
          <w:szCs w:val="24"/>
        </w:rPr>
        <w:t>to support the industry</w:t>
      </w:r>
      <w:r w:rsidR="00CF6B51">
        <w:rPr>
          <w:rFonts w:ascii="Barlow" w:eastAsia="Calibri" w:hAnsi="Barlow" w:cs="Calibri"/>
          <w:sz w:val="24"/>
          <w:szCs w:val="24"/>
        </w:rPr>
        <w:t>-</w:t>
      </w:r>
      <w:r>
        <w:rPr>
          <w:rFonts w:ascii="Barlow" w:eastAsia="Calibri" w:hAnsi="Barlow" w:cs="Calibri"/>
          <w:sz w:val="24"/>
          <w:szCs w:val="24"/>
        </w:rPr>
        <w:t>wide effort</w:t>
      </w:r>
      <w:r w:rsidR="00CF6B51">
        <w:rPr>
          <w:rFonts w:ascii="Barlow" w:eastAsia="Calibri" w:hAnsi="Barlow" w:cs="Calibri"/>
          <w:sz w:val="24"/>
          <w:szCs w:val="24"/>
        </w:rPr>
        <w:t xml:space="preserve">. Additionally, </w:t>
      </w:r>
      <w:r>
        <w:rPr>
          <w:rFonts w:ascii="Barlow" w:eastAsia="Calibri" w:hAnsi="Barlow" w:cs="Calibri"/>
          <w:sz w:val="24"/>
          <w:szCs w:val="24"/>
        </w:rPr>
        <w:t xml:space="preserve">agencies </w:t>
      </w:r>
      <w:r w:rsidR="00CF6B51">
        <w:rPr>
          <w:rFonts w:ascii="Barlow" w:eastAsia="Calibri" w:hAnsi="Barlow" w:cs="Calibri"/>
          <w:sz w:val="24"/>
          <w:szCs w:val="24"/>
        </w:rPr>
        <w:t>are invited to join</w:t>
      </w:r>
      <w:r>
        <w:rPr>
          <w:rFonts w:ascii="Barlow" w:eastAsia="Calibri" w:hAnsi="Barlow" w:cs="Calibri"/>
          <w:sz w:val="24"/>
          <w:szCs w:val="24"/>
        </w:rPr>
        <w:t xml:space="preserve"> at no cost</w:t>
      </w:r>
      <w:r w:rsidR="00CF6B51">
        <w:rPr>
          <w:rFonts w:ascii="Barlow" w:eastAsia="Calibri" w:hAnsi="Barlow" w:cs="Calibri"/>
          <w:sz w:val="24"/>
          <w:szCs w:val="24"/>
        </w:rPr>
        <w:t xml:space="preserve"> to bring their voices to this innovation lab</w:t>
      </w:r>
      <w:r>
        <w:rPr>
          <w:rFonts w:ascii="Barlow" w:eastAsia="Calibri" w:hAnsi="Barlow" w:cs="Calibri"/>
          <w:sz w:val="24"/>
          <w:szCs w:val="24"/>
        </w:rPr>
        <w:t xml:space="preserve">. </w:t>
      </w:r>
    </w:p>
    <w:p w14:paraId="02B94232" w14:textId="77777777" w:rsidR="00CF6B51" w:rsidRDefault="00CF6B51" w:rsidP="00EA1CE7">
      <w:pPr>
        <w:textAlignment w:val="baseline"/>
        <w:rPr>
          <w:rFonts w:ascii="Barlow" w:eastAsia="Calibri" w:hAnsi="Barlow" w:cs="Calibri"/>
          <w:sz w:val="24"/>
          <w:szCs w:val="24"/>
        </w:rPr>
      </w:pPr>
    </w:p>
    <w:p w14:paraId="1A5E15AE" w14:textId="3C397138" w:rsidR="00A61EB4" w:rsidRPr="00EA1CE7" w:rsidRDefault="00EA1CE7" w:rsidP="00EA1CE7">
      <w:pPr>
        <w:textAlignment w:val="baseline"/>
        <w:rPr>
          <w:rFonts w:ascii="Barlow" w:eastAsia="Calibri" w:hAnsi="Barlow" w:cs="Segoe UI"/>
          <w:sz w:val="20"/>
          <w:szCs w:val="20"/>
        </w:rPr>
      </w:pPr>
      <w:r>
        <w:rPr>
          <w:rFonts w:ascii="Barlow" w:eastAsia="Calibri" w:hAnsi="Barlow" w:cs="Calibri"/>
          <w:sz w:val="24"/>
          <w:szCs w:val="24"/>
        </w:rPr>
        <w:lastRenderedPageBreak/>
        <w:t>The new tiered program invites all stakeholders to the table to collectively propel the vision toward net zero.</w:t>
      </w:r>
      <w:r w:rsidR="0099534A" w:rsidRPr="0099534A">
        <w:rPr>
          <w:rFonts w:ascii="Barlow" w:eastAsia="Calibri" w:hAnsi="Barlow" w:cs="Calibri"/>
          <w:sz w:val="24"/>
          <w:szCs w:val="24"/>
        </w:rPr>
        <w:t xml:space="preserve"> </w:t>
      </w:r>
      <w:r>
        <w:rPr>
          <w:rFonts w:ascii="Barlow" w:eastAsia="Calibri" w:hAnsi="Barlow" w:cs="Calibri"/>
          <w:sz w:val="24"/>
          <w:szCs w:val="24"/>
        </w:rPr>
        <w:t>The enrollment period, which occurs annually, is open through August 30. Find your company’s opportunity to support sustainability at</w:t>
      </w:r>
      <w:r w:rsidR="0099534A" w:rsidRPr="0099534A">
        <w:rPr>
          <w:rFonts w:ascii="Barlow" w:eastAsia="Calibri" w:hAnsi="Barlow" w:cs="Calibri"/>
          <w:sz w:val="24"/>
          <w:szCs w:val="24"/>
        </w:rPr>
        <w:t xml:space="preserve"> </w:t>
      </w:r>
      <w:hyperlink r:id="rId8" w:tgtFrame="_blank" w:history="1">
        <w:r w:rsidR="0099534A" w:rsidRPr="0099534A">
          <w:rPr>
            <w:rFonts w:ascii="Barlow" w:eastAsia="Calibri" w:hAnsi="Barlow" w:cs="Calibri"/>
            <w:color w:val="0000FF"/>
            <w:sz w:val="24"/>
            <w:szCs w:val="24"/>
            <w:u w:val="single"/>
          </w:rPr>
          <w:t>AsphaltPavement.org/Forward</w:t>
        </w:r>
      </w:hyperlink>
      <w:r w:rsidR="0099534A" w:rsidRPr="0099534A">
        <w:rPr>
          <w:rFonts w:ascii="Barlow" w:eastAsia="Calibri" w:hAnsi="Barlow" w:cs="Calibri"/>
          <w:sz w:val="24"/>
          <w:szCs w:val="24"/>
        </w:rPr>
        <w:t>. </w:t>
      </w:r>
    </w:p>
    <w:p w14:paraId="165DDDCC" w14:textId="77777777" w:rsidR="00340839" w:rsidRDefault="00340839" w:rsidP="00A61EB4">
      <w:pPr>
        <w:rPr>
          <w:rFonts w:ascii="Barlow" w:hAnsi="Barlow"/>
          <w:sz w:val="24"/>
          <w:szCs w:val="24"/>
        </w:rPr>
      </w:pPr>
    </w:p>
    <w:p w14:paraId="7DA403AA" w14:textId="1FFD46E7" w:rsidR="002B02D1" w:rsidRPr="00445962" w:rsidRDefault="002B02D1" w:rsidP="002B02D1">
      <w:pPr>
        <w:jc w:val="center"/>
        <w:rPr>
          <w:rFonts w:ascii="Barlow" w:hAnsi="Barlow"/>
          <w:sz w:val="24"/>
          <w:szCs w:val="24"/>
        </w:rPr>
      </w:pPr>
      <w:r>
        <w:rPr>
          <w:rFonts w:ascii="Barlow" w:hAnsi="Barlow"/>
          <w:sz w:val="24"/>
          <w:szCs w:val="24"/>
        </w:rPr>
        <w:t>###</w:t>
      </w:r>
    </w:p>
    <w:p w14:paraId="7F408AEF" w14:textId="77777777" w:rsidR="00445962" w:rsidRPr="00445962" w:rsidRDefault="00445962" w:rsidP="00445962">
      <w:pPr>
        <w:rPr>
          <w:rFonts w:ascii="Barlow" w:hAnsi="Barlow"/>
          <w:sz w:val="24"/>
          <w:szCs w:val="24"/>
        </w:rPr>
      </w:pPr>
    </w:p>
    <w:p w14:paraId="56BA7825" w14:textId="77777777" w:rsidR="00C22666" w:rsidRDefault="00C22666" w:rsidP="00C22666">
      <w:pPr>
        <w:rPr>
          <w:rFonts w:ascii="Barlow" w:hAnsi="Barlow"/>
          <w:b/>
          <w:bCs/>
          <w:sz w:val="24"/>
          <w:szCs w:val="24"/>
        </w:rPr>
      </w:pPr>
      <w:r>
        <w:rPr>
          <w:rFonts w:ascii="Barlow" w:hAnsi="Barlow"/>
          <w:b/>
          <w:bCs/>
          <w:sz w:val="24"/>
          <w:szCs w:val="24"/>
        </w:rPr>
        <w:t>About Ammann</w:t>
      </w:r>
    </w:p>
    <w:p w14:paraId="4AA0121C" w14:textId="77777777" w:rsidR="00C22666" w:rsidRDefault="00C22666" w:rsidP="00C22666">
      <w:pPr>
        <w:rPr>
          <w:rFonts w:ascii="Barlow" w:hAnsi="Barlow"/>
          <w:sz w:val="24"/>
          <w:szCs w:val="24"/>
        </w:rPr>
      </w:pPr>
      <w:r>
        <w:rPr>
          <w:rFonts w:ascii="Barlow" w:hAnsi="Barlow"/>
          <w:sz w:val="24"/>
          <w:szCs w:val="24"/>
        </w:rPr>
        <w:t>Ammann is a global business with core expertise in roadbuilding and transportation infrastructure. It produces asphalt- and concrete-mixing plants, single drum &amp; asphalt compactors, asphalt pavers and light compaction equipment with manufacturing facilities located across Europe, China, India, Brazil and the United States. The Swiss family-owned business was started more than 150 years ago.</w:t>
      </w:r>
    </w:p>
    <w:p w14:paraId="63DAF309" w14:textId="77777777" w:rsidR="00B46CFA" w:rsidRDefault="00B46CFA" w:rsidP="00445962">
      <w:pPr>
        <w:rPr>
          <w:rFonts w:ascii="Barlow" w:hAnsi="Barlow"/>
          <w:b/>
          <w:bCs/>
          <w:sz w:val="24"/>
          <w:szCs w:val="24"/>
        </w:rPr>
      </w:pPr>
    </w:p>
    <w:p w14:paraId="446A488F" w14:textId="77777777" w:rsidR="00EA1CE7" w:rsidRPr="00EA1CE7" w:rsidRDefault="00EA1CE7" w:rsidP="00EA1CE7">
      <w:pPr>
        <w:textAlignment w:val="baseline"/>
        <w:rPr>
          <w:rFonts w:ascii="Barlow" w:eastAsia="Calibri" w:hAnsi="Barlow" w:cs="Calibri"/>
          <w:b/>
          <w:bCs/>
          <w:sz w:val="24"/>
          <w:szCs w:val="24"/>
        </w:rPr>
      </w:pPr>
      <w:r w:rsidRPr="00EA1CE7">
        <w:rPr>
          <w:rFonts w:ascii="Barlow" w:eastAsia="Calibri" w:hAnsi="Barlow" w:cs="Calibri"/>
          <w:b/>
          <w:bCs/>
          <w:sz w:val="24"/>
          <w:szCs w:val="24"/>
        </w:rPr>
        <w:t xml:space="preserve">About The Road Forward </w:t>
      </w:r>
    </w:p>
    <w:p w14:paraId="3C6E782E" w14:textId="77777777" w:rsidR="00EA1CE7" w:rsidRPr="00EA1CE7" w:rsidRDefault="00EA1CE7" w:rsidP="00EA1CE7">
      <w:pPr>
        <w:textAlignment w:val="baseline"/>
        <w:rPr>
          <w:rFonts w:ascii="Barlow" w:eastAsia="Calibri" w:hAnsi="Barlow" w:cs="Calibri"/>
          <w:sz w:val="24"/>
          <w:szCs w:val="24"/>
        </w:rPr>
      </w:pPr>
      <w:r w:rsidRPr="00EA1CE7">
        <w:rPr>
          <w:rFonts w:ascii="Barlow" w:eastAsia="Calibri" w:hAnsi="Barlow" w:cs="Calibri"/>
          <w:sz w:val="24"/>
          <w:szCs w:val="24"/>
        </w:rPr>
        <w:t xml:space="preserve">An initiative of the National Asphalt Pavement Association, The Road Forward: A Vision for Net Zero Carbon Emissions for the Asphalt Pavement Industry calls on the U.S. asphalt community to advance technologies, products, and processes to achieve net zero carbon emissions by 2050. Launched in January 2022, the multi-year effort engages, educates, and empowers the U.S. asphalt community to produce and construct net zero carbon emission asphalt pavements. </w:t>
      </w:r>
    </w:p>
    <w:p w14:paraId="3663DE56" w14:textId="77777777" w:rsidR="00EA1CE7" w:rsidRDefault="00EA1CE7" w:rsidP="00445962">
      <w:pPr>
        <w:rPr>
          <w:rFonts w:ascii="Barlow" w:hAnsi="Barlow"/>
          <w:b/>
          <w:bCs/>
          <w:sz w:val="24"/>
          <w:szCs w:val="24"/>
        </w:rPr>
      </w:pPr>
    </w:p>
    <w:p w14:paraId="6A1EF0C7" w14:textId="08C9879A" w:rsidR="00445962" w:rsidRPr="00445962" w:rsidRDefault="00445962" w:rsidP="00445962">
      <w:pPr>
        <w:rPr>
          <w:rFonts w:ascii="Barlow" w:hAnsi="Barlow"/>
          <w:b/>
          <w:bCs/>
          <w:sz w:val="24"/>
          <w:szCs w:val="24"/>
        </w:rPr>
      </w:pPr>
      <w:r w:rsidRPr="00445962">
        <w:rPr>
          <w:rFonts w:ascii="Barlow" w:hAnsi="Barlow"/>
          <w:b/>
          <w:bCs/>
          <w:sz w:val="24"/>
          <w:szCs w:val="24"/>
        </w:rPr>
        <w:t>About NAPA</w:t>
      </w:r>
    </w:p>
    <w:p w14:paraId="79D63C03" w14:textId="5DCA49AE" w:rsidR="00036E9F" w:rsidRPr="00445962" w:rsidRDefault="00445962" w:rsidP="00036E9F">
      <w:pPr>
        <w:rPr>
          <w:rFonts w:ascii="Barlow" w:hAnsi="Barlow"/>
          <w:sz w:val="24"/>
          <w:szCs w:val="24"/>
        </w:rPr>
      </w:pPr>
      <w:r w:rsidRPr="00445962">
        <w:rPr>
          <w:rFonts w:ascii="Barlow" w:hAnsi="Barlow"/>
          <w:sz w:val="24"/>
          <w:szCs w:val="24"/>
        </w:rPr>
        <w:t xml:space="preserve">Founded in 1955, the National Asphalt Pavement Association (AsphaltPavement.org) is the only trade association that exclusively represents the interests of the asphalt pavement material producer/contractor on the national level with Congress, government agencies, and other national trade and business organizations. NAPA supports an active research program designed to improve the quality of asphalt pavements and paving techniques used in the construction of roadways, parking lots, airports, and environmental and recreational facilities. NAPA provides technical, educational, and marketing materials and information to its members and supplies product information to users and specifiers of paving materials. </w:t>
      </w:r>
    </w:p>
    <w:bookmarkEnd w:id="0"/>
    <w:p w14:paraId="707646E0" w14:textId="3074B687" w:rsidR="00036E9F" w:rsidRPr="00445962" w:rsidRDefault="00036E9F" w:rsidP="00036E9F">
      <w:pPr>
        <w:rPr>
          <w:rFonts w:ascii="Barlow" w:hAnsi="Barlow"/>
          <w:sz w:val="24"/>
          <w:szCs w:val="24"/>
        </w:rPr>
      </w:pPr>
    </w:p>
    <w:sectPr w:rsidR="00036E9F" w:rsidRPr="00445962" w:rsidSect="009C3AD9">
      <w:headerReference w:type="first" r:id="rId9"/>
      <w:pgSz w:w="12240" w:h="15840"/>
      <w:pgMar w:top="990" w:right="1152" w:bottom="162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0D949D" w14:textId="77777777" w:rsidR="009C3AD9" w:rsidRDefault="009C3AD9" w:rsidP="00FD66A9">
      <w:r>
        <w:separator/>
      </w:r>
    </w:p>
  </w:endnote>
  <w:endnote w:type="continuationSeparator" w:id="0">
    <w:p w14:paraId="2D0F9914" w14:textId="77777777" w:rsidR="009C3AD9" w:rsidRDefault="009C3AD9" w:rsidP="00FD6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rlow">
    <w:panose1 w:val="00000500000000000000"/>
    <w:charset w:val="00"/>
    <w:family w:val="auto"/>
    <w:pitch w:val="variable"/>
    <w:sig w:usb0="20000007" w:usb1="00000000"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B1356C" w14:textId="77777777" w:rsidR="009C3AD9" w:rsidRDefault="009C3AD9" w:rsidP="00FD66A9">
      <w:r>
        <w:separator/>
      </w:r>
    </w:p>
  </w:footnote>
  <w:footnote w:type="continuationSeparator" w:id="0">
    <w:p w14:paraId="34CAAED5" w14:textId="77777777" w:rsidR="009C3AD9" w:rsidRDefault="009C3AD9" w:rsidP="00FD66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3BD09" w14:textId="629E11D7" w:rsidR="004302FB" w:rsidRDefault="0017423D">
    <w:pPr>
      <w:pStyle w:val="Header"/>
    </w:pPr>
    <w:r w:rsidRPr="0090213D">
      <w:rPr>
        <w:rFonts w:ascii="Barlow" w:hAnsi="Barlow"/>
        <w:b/>
        <w:bCs/>
        <w:noProof/>
        <w:color w:val="00AF66"/>
        <w:spacing w:val="10"/>
        <w:lang w:eastAsia="ja-JP"/>
      </w:rPr>
      <w:drawing>
        <wp:anchor distT="0" distB="0" distL="114300" distR="114300" simplePos="0" relativeHeight="251659264" behindDoc="0" locked="0" layoutInCell="1" allowOverlap="1" wp14:anchorId="651F5B1E" wp14:editId="25F16D96">
          <wp:simplePos x="0" y="0"/>
          <wp:positionH relativeFrom="margin">
            <wp:align>right</wp:align>
          </wp:positionH>
          <wp:positionV relativeFrom="paragraph">
            <wp:posOffset>170180</wp:posOffset>
          </wp:positionV>
          <wp:extent cx="2453005" cy="685800"/>
          <wp:effectExtent l="0" t="0" r="4445" b="0"/>
          <wp:wrapTight wrapText="bothSides">
            <wp:wrapPolygon edited="0">
              <wp:start x="1677" y="0"/>
              <wp:lineTo x="0" y="3000"/>
              <wp:lineTo x="0" y="14400"/>
              <wp:lineTo x="671" y="19200"/>
              <wp:lineTo x="1677" y="21000"/>
              <wp:lineTo x="21471" y="21000"/>
              <wp:lineTo x="21471" y="18600"/>
              <wp:lineTo x="19962" y="9600"/>
              <wp:lineTo x="18955" y="0"/>
              <wp:lineTo x="1677" y="0"/>
            </wp:wrapPolygon>
          </wp:wrapTight>
          <wp:docPr id="11" name="Picture 11" descr="A green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green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53005" cy="685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474BDD"/>
    <w:multiLevelType w:val="hybridMultilevel"/>
    <w:tmpl w:val="68286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F2527F"/>
    <w:multiLevelType w:val="hybridMultilevel"/>
    <w:tmpl w:val="7200FFA2"/>
    <w:lvl w:ilvl="0" w:tplc="AFCC941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314B11"/>
    <w:multiLevelType w:val="hybridMultilevel"/>
    <w:tmpl w:val="25E40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9662AF"/>
    <w:multiLevelType w:val="hybridMultilevel"/>
    <w:tmpl w:val="19261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701BE6"/>
    <w:multiLevelType w:val="hybridMultilevel"/>
    <w:tmpl w:val="D8C47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D53690"/>
    <w:multiLevelType w:val="hybridMultilevel"/>
    <w:tmpl w:val="F0C66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382AD1"/>
    <w:multiLevelType w:val="hybridMultilevel"/>
    <w:tmpl w:val="879E4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4277A9"/>
    <w:multiLevelType w:val="hybridMultilevel"/>
    <w:tmpl w:val="B5D06E18"/>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8" w15:restartNumberingAfterBreak="0">
    <w:nsid w:val="5B616125"/>
    <w:multiLevelType w:val="hybridMultilevel"/>
    <w:tmpl w:val="2DC06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DF549CB"/>
    <w:multiLevelType w:val="hybridMultilevel"/>
    <w:tmpl w:val="860C13FE"/>
    <w:lvl w:ilvl="0" w:tplc="DFC4E5C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2C443F"/>
    <w:multiLevelType w:val="hybridMultilevel"/>
    <w:tmpl w:val="DBA4C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1630E1"/>
    <w:multiLevelType w:val="hybridMultilevel"/>
    <w:tmpl w:val="AAF40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5874018">
    <w:abstractNumId w:val="2"/>
  </w:num>
  <w:num w:numId="2" w16cid:durableId="1510832708">
    <w:abstractNumId w:val="9"/>
  </w:num>
  <w:num w:numId="3" w16cid:durableId="1737821135">
    <w:abstractNumId w:val="1"/>
  </w:num>
  <w:num w:numId="4" w16cid:durableId="1994405921">
    <w:abstractNumId w:val="5"/>
  </w:num>
  <w:num w:numId="5" w16cid:durableId="1037006144">
    <w:abstractNumId w:val="6"/>
  </w:num>
  <w:num w:numId="6" w16cid:durableId="1958481719">
    <w:abstractNumId w:val="7"/>
  </w:num>
  <w:num w:numId="7" w16cid:durableId="1526678763">
    <w:abstractNumId w:val="4"/>
  </w:num>
  <w:num w:numId="8" w16cid:durableId="1677538844">
    <w:abstractNumId w:val="0"/>
  </w:num>
  <w:num w:numId="9" w16cid:durableId="388463203">
    <w:abstractNumId w:val="11"/>
  </w:num>
  <w:num w:numId="10" w16cid:durableId="703560312">
    <w:abstractNumId w:val="3"/>
  </w:num>
  <w:num w:numId="11" w16cid:durableId="162399477">
    <w:abstractNumId w:val="10"/>
  </w:num>
  <w:num w:numId="12" w16cid:durableId="8953556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172"/>
    <w:rsid w:val="00004135"/>
    <w:rsid w:val="000132EF"/>
    <w:rsid w:val="000179DE"/>
    <w:rsid w:val="0002614D"/>
    <w:rsid w:val="00036E9F"/>
    <w:rsid w:val="00056690"/>
    <w:rsid w:val="000817D1"/>
    <w:rsid w:val="00083023"/>
    <w:rsid w:val="000C6D79"/>
    <w:rsid w:val="000D04AD"/>
    <w:rsid w:val="000D78E4"/>
    <w:rsid w:val="001110F9"/>
    <w:rsid w:val="00124688"/>
    <w:rsid w:val="00125AB7"/>
    <w:rsid w:val="00157085"/>
    <w:rsid w:val="00163D58"/>
    <w:rsid w:val="00166E50"/>
    <w:rsid w:val="00166EF3"/>
    <w:rsid w:val="0017423D"/>
    <w:rsid w:val="00174550"/>
    <w:rsid w:val="001931B1"/>
    <w:rsid w:val="001A2E1D"/>
    <w:rsid w:val="001E5172"/>
    <w:rsid w:val="002028BC"/>
    <w:rsid w:val="00211F97"/>
    <w:rsid w:val="002128DF"/>
    <w:rsid w:val="00234895"/>
    <w:rsid w:val="002641F7"/>
    <w:rsid w:val="0026641B"/>
    <w:rsid w:val="00293A75"/>
    <w:rsid w:val="00294893"/>
    <w:rsid w:val="002965E0"/>
    <w:rsid w:val="002B02D1"/>
    <w:rsid w:val="002B2014"/>
    <w:rsid w:val="002C1873"/>
    <w:rsid w:val="002C5486"/>
    <w:rsid w:val="002C6D52"/>
    <w:rsid w:val="002D4780"/>
    <w:rsid w:val="002E198A"/>
    <w:rsid w:val="002E1A5C"/>
    <w:rsid w:val="002F1F27"/>
    <w:rsid w:val="002F2B25"/>
    <w:rsid w:val="00304A90"/>
    <w:rsid w:val="00325EA8"/>
    <w:rsid w:val="00331FD7"/>
    <w:rsid w:val="00340839"/>
    <w:rsid w:val="00346422"/>
    <w:rsid w:val="0036779E"/>
    <w:rsid w:val="003739CA"/>
    <w:rsid w:val="003812C7"/>
    <w:rsid w:val="003A3637"/>
    <w:rsid w:val="003A6F8A"/>
    <w:rsid w:val="003B0960"/>
    <w:rsid w:val="003B0A30"/>
    <w:rsid w:val="003B69C2"/>
    <w:rsid w:val="003C125D"/>
    <w:rsid w:val="003C413D"/>
    <w:rsid w:val="003C4B20"/>
    <w:rsid w:val="003C5F3A"/>
    <w:rsid w:val="003D5C19"/>
    <w:rsid w:val="003F056A"/>
    <w:rsid w:val="004017BE"/>
    <w:rsid w:val="004112EA"/>
    <w:rsid w:val="00417DF0"/>
    <w:rsid w:val="00423C38"/>
    <w:rsid w:val="00424BA8"/>
    <w:rsid w:val="004302FB"/>
    <w:rsid w:val="004364C7"/>
    <w:rsid w:val="00445962"/>
    <w:rsid w:val="00470BCD"/>
    <w:rsid w:val="0049446A"/>
    <w:rsid w:val="00494833"/>
    <w:rsid w:val="004A4607"/>
    <w:rsid w:val="004C0D1A"/>
    <w:rsid w:val="004D31A9"/>
    <w:rsid w:val="004F7BA6"/>
    <w:rsid w:val="005042FA"/>
    <w:rsid w:val="0051662D"/>
    <w:rsid w:val="00523503"/>
    <w:rsid w:val="00526922"/>
    <w:rsid w:val="00540932"/>
    <w:rsid w:val="00541C1E"/>
    <w:rsid w:val="00542640"/>
    <w:rsid w:val="00553921"/>
    <w:rsid w:val="00553A59"/>
    <w:rsid w:val="00586AB3"/>
    <w:rsid w:val="005B2395"/>
    <w:rsid w:val="005D656F"/>
    <w:rsid w:val="005E3CF1"/>
    <w:rsid w:val="005E7D91"/>
    <w:rsid w:val="005F29FE"/>
    <w:rsid w:val="00600609"/>
    <w:rsid w:val="00624ECD"/>
    <w:rsid w:val="00626F9A"/>
    <w:rsid w:val="006309C6"/>
    <w:rsid w:val="00674B40"/>
    <w:rsid w:val="00676B27"/>
    <w:rsid w:val="00690232"/>
    <w:rsid w:val="0069709B"/>
    <w:rsid w:val="006A2BC5"/>
    <w:rsid w:val="006B69AC"/>
    <w:rsid w:val="006C7080"/>
    <w:rsid w:val="006F43FB"/>
    <w:rsid w:val="006F524A"/>
    <w:rsid w:val="00701F00"/>
    <w:rsid w:val="00702BCD"/>
    <w:rsid w:val="00732748"/>
    <w:rsid w:val="00736040"/>
    <w:rsid w:val="00740C14"/>
    <w:rsid w:val="00770B27"/>
    <w:rsid w:val="0078313D"/>
    <w:rsid w:val="007A4422"/>
    <w:rsid w:val="007D2950"/>
    <w:rsid w:val="007F35A3"/>
    <w:rsid w:val="00804382"/>
    <w:rsid w:val="00813CDD"/>
    <w:rsid w:val="00815281"/>
    <w:rsid w:val="00822409"/>
    <w:rsid w:val="00837395"/>
    <w:rsid w:val="0086051A"/>
    <w:rsid w:val="0087655F"/>
    <w:rsid w:val="00893C7D"/>
    <w:rsid w:val="008944C5"/>
    <w:rsid w:val="008C05AE"/>
    <w:rsid w:val="008C37C2"/>
    <w:rsid w:val="008E3807"/>
    <w:rsid w:val="008E57AB"/>
    <w:rsid w:val="008F676F"/>
    <w:rsid w:val="00902D2B"/>
    <w:rsid w:val="00903FF4"/>
    <w:rsid w:val="00907F7A"/>
    <w:rsid w:val="00927CC7"/>
    <w:rsid w:val="0095472D"/>
    <w:rsid w:val="00955BDF"/>
    <w:rsid w:val="009618D4"/>
    <w:rsid w:val="00980D7B"/>
    <w:rsid w:val="00984135"/>
    <w:rsid w:val="0099534A"/>
    <w:rsid w:val="009969DB"/>
    <w:rsid w:val="009A3BC3"/>
    <w:rsid w:val="009A5466"/>
    <w:rsid w:val="009B037A"/>
    <w:rsid w:val="009B24A1"/>
    <w:rsid w:val="009C3AD9"/>
    <w:rsid w:val="009C44EF"/>
    <w:rsid w:val="009C4BD8"/>
    <w:rsid w:val="009D08EF"/>
    <w:rsid w:val="009F0301"/>
    <w:rsid w:val="009F6494"/>
    <w:rsid w:val="00A13B36"/>
    <w:rsid w:val="00A15BE6"/>
    <w:rsid w:val="00A26DDF"/>
    <w:rsid w:val="00A56DA6"/>
    <w:rsid w:val="00A57585"/>
    <w:rsid w:val="00A6125B"/>
    <w:rsid w:val="00A61EB4"/>
    <w:rsid w:val="00A6317C"/>
    <w:rsid w:val="00A64A1E"/>
    <w:rsid w:val="00A660FE"/>
    <w:rsid w:val="00A86DCB"/>
    <w:rsid w:val="00A91626"/>
    <w:rsid w:val="00AA42E7"/>
    <w:rsid w:val="00AC6572"/>
    <w:rsid w:val="00AD65FF"/>
    <w:rsid w:val="00AE3931"/>
    <w:rsid w:val="00AF42AD"/>
    <w:rsid w:val="00AF4EB1"/>
    <w:rsid w:val="00AF77EA"/>
    <w:rsid w:val="00B01502"/>
    <w:rsid w:val="00B135D1"/>
    <w:rsid w:val="00B204B4"/>
    <w:rsid w:val="00B23296"/>
    <w:rsid w:val="00B31D21"/>
    <w:rsid w:val="00B35339"/>
    <w:rsid w:val="00B353B4"/>
    <w:rsid w:val="00B40DF2"/>
    <w:rsid w:val="00B46CFA"/>
    <w:rsid w:val="00B618BB"/>
    <w:rsid w:val="00B8391B"/>
    <w:rsid w:val="00BA0A1C"/>
    <w:rsid w:val="00BA6B2A"/>
    <w:rsid w:val="00BA7AFD"/>
    <w:rsid w:val="00BD49FD"/>
    <w:rsid w:val="00BF4EAB"/>
    <w:rsid w:val="00C105F9"/>
    <w:rsid w:val="00C117D4"/>
    <w:rsid w:val="00C218E5"/>
    <w:rsid w:val="00C22666"/>
    <w:rsid w:val="00C46B99"/>
    <w:rsid w:val="00C538BE"/>
    <w:rsid w:val="00C63A02"/>
    <w:rsid w:val="00C70D47"/>
    <w:rsid w:val="00C71194"/>
    <w:rsid w:val="00C75EE9"/>
    <w:rsid w:val="00C9002F"/>
    <w:rsid w:val="00CC4EBC"/>
    <w:rsid w:val="00CD1C48"/>
    <w:rsid w:val="00CD33FE"/>
    <w:rsid w:val="00CE351D"/>
    <w:rsid w:val="00CE3C5E"/>
    <w:rsid w:val="00CF6B51"/>
    <w:rsid w:val="00D03235"/>
    <w:rsid w:val="00D26FD9"/>
    <w:rsid w:val="00D3286F"/>
    <w:rsid w:val="00D360E7"/>
    <w:rsid w:val="00D74EB1"/>
    <w:rsid w:val="00D76BEB"/>
    <w:rsid w:val="00D90755"/>
    <w:rsid w:val="00D9186B"/>
    <w:rsid w:val="00D919E6"/>
    <w:rsid w:val="00DA41D7"/>
    <w:rsid w:val="00DA7358"/>
    <w:rsid w:val="00DB368D"/>
    <w:rsid w:val="00DE31D2"/>
    <w:rsid w:val="00DE38DB"/>
    <w:rsid w:val="00DE631F"/>
    <w:rsid w:val="00DF2D6D"/>
    <w:rsid w:val="00DF3A0A"/>
    <w:rsid w:val="00DF51A8"/>
    <w:rsid w:val="00E17693"/>
    <w:rsid w:val="00E17760"/>
    <w:rsid w:val="00E25781"/>
    <w:rsid w:val="00E26F51"/>
    <w:rsid w:val="00E51E31"/>
    <w:rsid w:val="00E54A88"/>
    <w:rsid w:val="00E57064"/>
    <w:rsid w:val="00E6139F"/>
    <w:rsid w:val="00E620F8"/>
    <w:rsid w:val="00E644EF"/>
    <w:rsid w:val="00E67707"/>
    <w:rsid w:val="00E747DE"/>
    <w:rsid w:val="00E83B10"/>
    <w:rsid w:val="00EA1CE7"/>
    <w:rsid w:val="00EA6DED"/>
    <w:rsid w:val="00EB2710"/>
    <w:rsid w:val="00ED58F4"/>
    <w:rsid w:val="00EE153E"/>
    <w:rsid w:val="00EE22D0"/>
    <w:rsid w:val="00EF679A"/>
    <w:rsid w:val="00F02F51"/>
    <w:rsid w:val="00F11020"/>
    <w:rsid w:val="00F22040"/>
    <w:rsid w:val="00F260C2"/>
    <w:rsid w:val="00F625A8"/>
    <w:rsid w:val="00F731C3"/>
    <w:rsid w:val="00F76F4B"/>
    <w:rsid w:val="00F808E4"/>
    <w:rsid w:val="00F9596C"/>
    <w:rsid w:val="00FA0C27"/>
    <w:rsid w:val="00FA42C5"/>
    <w:rsid w:val="00FA61B7"/>
    <w:rsid w:val="00FA7EE8"/>
    <w:rsid w:val="00FD66A9"/>
    <w:rsid w:val="00FE006F"/>
    <w:rsid w:val="00FE7AD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0BA0C"/>
  <w15:docId w15:val="{D0819233-FB05-4299-863F-78EA7F6BF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72"/>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FD66A9"/>
    <w:pPr>
      <w:keepNext/>
      <w:outlineLvl w:val="0"/>
    </w:pPr>
    <w:rPr>
      <w:rFonts w:asciiTheme="minorHAnsi" w:hAnsiTheme="minorHAnsi" w:cstheme="min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5172"/>
    <w:rPr>
      <w:color w:val="0563C1"/>
      <w:u w:val="single"/>
    </w:rPr>
  </w:style>
  <w:style w:type="character" w:styleId="FollowedHyperlink">
    <w:name w:val="FollowedHyperlink"/>
    <w:basedOn w:val="DefaultParagraphFont"/>
    <w:uiPriority w:val="99"/>
    <w:semiHidden/>
    <w:unhideWhenUsed/>
    <w:rsid w:val="002965E0"/>
    <w:rPr>
      <w:color w:val="954F72" w:themeColor="followedHyperlink"/>
      <w:u w:val="single"/>
    </w:rPr>
  </w:style>
  <w:style w:type="paragraph" w:styleId="Header">
    <w:name w:val="header"/>
    <w:basedOn w:val="Normal"/>
    <w:link w:val="HeaderChar"/>
    <w:uiPriority w:val="99"/>
    <w:unhideWhenUsed/>
    <w:rsid w:val="00FD66A9"/>
    <w:pPr>
      <w:tabs>
        <w:tab w:val="center" w:pos="4680"/>
        <w:tab w:val="right" w:pos="9360"/>
      </w:tabs>
    </w:pPr>
  </w:style>
  <w:style w:type="character" w:customStyle="1" w:styleId="HeaderChar">
    <w:name w:val="Header Char"/>
    <w:basedOn w:val="DefaultParagraphFont"/>
    <w:link w:val="Header"/>
    <w:uiPriority w:val="99"/>
    <w:rsid w:val="00FD66A9"/>
    <w:rPr>
      <w:rFonts w:ascii="Calibri" w:hAnsi="Calibri" w:cs="Times New Roman"/>
    </w:rPr>
  </w:style>
  <w:style w:type="paragraph" w:styleId="Footer">
    <w:name w:val="footer"/>
    <w:basedOn w:val="Normal"/>
    <w:link w:val="FooterChar"/>
    <w:uiPriority w:val="99"/>
    <w:unhideWhenUsed/>
    <w:rsid w:val="00FD66A9"/>
    <w:pPr>
      <w:tabs>
        <w:tab w:val="center" w:pos="4680"/>
        <w:tab w:val="right" w:pos="9360"/>
      </w:tabs>
    </w:pPr>
  </w:style>
  <w:style w:type="character" w:customStyle="1" w:styleId="FooterChar">
    <w:name w:val="Footer Char"/>
    <w:basedOn w:val="DefaultParagraphFont"/>
    <w:link w:val="Footer"/>
    <w:uiPriority w:val="99"/>
    <w:rsid w:val="00FD66A9"/>
    <w:rPr>
      <w:rFonts w:ascii="Calibri" w:hAnsi="Calibri" w:cs="Times New Roman"/>
    </w:rPr>
  </w:style>
  <w:style w:type="character" w:customStyle="1" w:styleId="Heading1Char">
    <w:name w:val="Heading 1 Char"/>
    <w:basedOn w:val="DefaultParagraphFont"/>
    <w:link w:val="Heading1"/>
    <w:uiPriority w:val="9"/>
    <w:rsid w:val="00FD66A9"/>
    <w:rPr>
      <w:b/>
    </w:rPr>
  </w:style>
  <w:style w:type="paragraph" w:styleId="BalloonText">
    <w:name w:val="Balloon Text"/>
    <w:basedOn w:val="Normal"/>
    <w:link w:val="BalloonTextChar"/>
    <w:uiPriority w:val="99"/>
    <w:semiHidden/>
    <w:unhideWhenUsed/>
    <w:rsid w:val="00FD66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6A9"/>
    <w:rPr>
      <w:rFonts w:ascii="Segoe UI" w:hAnsi="Segoe UI" w:cs="Segoe UI"/>
      <w:sz w:val="18"/>
      <w:szCs w:val="18"/>
    </w:rPr>
  </w:style>
  <w:style w:type="character" w:styleId="CommentReference">
    <w:name w:val="annotation reference"/>
    <w:basedOn w:val="DefaultParagraphFont"/>
    <w:uiPriority w:val="99"/>
    <w:semiHidden/>
    <w:unhideWhenUsed/>
    <w:rsid w:val="00DF3A0A"/>
    <w:rPr>
      <w:sz w:val="16"/>
      <w:szCs w:val="16"/>
    </w:rPr>
  </w:style>
  <w:style w:type="paragraph" w:styleId="CommentText">
    <w:name w:val="annotation text"/>
    <w:basedOn w:val="Normal"/>
    <w:link w:val="CommentTextChar"/>
    <w:uiPriority w:val="99"/>
    <w:semiHidden/>
    <w:unhideWhenUsed/>
    <w:rsid w:val="00DF3A0A"/>
    <w:rPr>
      <w:sz w:val="20"/>
      <w:szCs w:val="20"/>
    </w:rPr>
  </w:style>
  <w:style w:type="character" w:customStyle="1" w:styleId="CommentTextChar">
    <w:name w:val="Comment Text Char"/>
    <w:basedOn w:val="DefaultParagraphFont"/>
    <w:link w:val="CommentText"/>
    <w:uiPriority w:val="99"/>
    <w:semiHidden/>
    <w:rsid w:val="00DF3A0A"/>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F3A0A"/>
    <w:rPr>
      <w:b/>
      <w:bCs/>
    </w:rPr>
  </w:style>
  <w:style w:type="character" w:customStyle="1" w:styleId="CommentSubjectChar">
    <w:name w:val="Comment Subject Char"/>
    <w:basedOn w:val="CommentTextChar"/>
    <w:link w:val="CommentSubject"/>
    <w:uiPriority w:val="99"/>
    <w:semiHidden/>
    <w:rsid w:val="00DF3A0A"/>
    <w:rPr>
      <w:rFonts w:ascii="Calibri" w:hAnsi="Calibri" w:cs="Times New Roman"/>
      <w:b/>
      <w:bCs/>
      <w:sz w:val="20"/>
      <w:szCs w:val="20"/>
    </w:rPr>
  </w:style>
  <w:style w:type="paragraph" w:styleId="Revision">
    <w:name w:val="Revision"/>
    <w:hidden/>
    <w:uiPriority w:val="99"/>
    <w:semiHidden/>
    <w:rsid w:val="00DF3A0A"/>
    <w:pPr>
      <w:spacing w:after="0" w:line="240" w:lineRule="auto"/>
    </w:pPr>
    <w:rPr>
      <w:rFonts w:ascii="Calibri" w:hAnsi="Calibri" w:cs="Times New Roman"/>
    </w:rPr>
  </w:style>
  <w:style w:type="paragraph" w:styleId="PlainText">
    <w:name w:val="Plain Text"/>
    <w:basedOn w:val="Normal"/>
    <w:link w:val="PlainTextChar"/>
    <w:uiPriority w:val="99"/>
    <w:unhideWhenUsed/>
    <w:rsid w:val="003A6F8A"/>
    <w:rPr>
      <w:rFonts w:cstheme="minorBidi"/>
      <w:szCs w:val="21"/>
    </w:rPr>
  </w:style>
  <w:style w:type="character" w:customStyle="1" w:styleId="PlainTextChar">
    <w:name w:val="Plain Text Char"/>
    <w:basedOn w:val="DefaultParagraphFont"/>
    <w:link w:val="PlainText"/>
    <w:uiPriority w:val="99"/>
    <w:rsid w:val="003A6F8A"/>
    <w:rPr>
      <w:rFonts w:ascii="Calibri" w:hAnsi="Calibri"/>
      <w:szCs w:val="21"/>
    </w:rPr>
  </w:style>
  <w:style w:type="paragraph" w:styleId="ListParagraph">
    <w:name w:val="List Paragraph"/>
    <w:basedOn w:val="Normal"/>
    <w:uiPriority w:val="34"/>
    <w:qFormat/>
    <w:rsid w:val="003A6F8A"/>
    <w:pPr>
      <w:ind w:left="720"/>
      <w:contextualSpacing/>
    </w:pPr>
  </w:style>
  <w:style w:type="character" w:customStyle="1" w:styleId="Mention1">
    <w:name w:val="Mention1"/>
    <w:basedOn w:val="DefaultParagraphFont"/>
    <w:uiPriority w:val="99"/>
    <w:semiHidden/>
    <w:unhideWhenUsed/>
    <w:rsid w:val="004364C7"/>
    <w:rPr>
      <w:color w:val="2B579A"/>
      <w:shd w:val="clear" w:color="auto" w:fill="E6E6E6"/>
    </w:rPr>
  </w:style>
  <w:style w:type="table" w:styleId="TableGrid">
    <w:name w:val="Table Grid"/>
    <w:basedOn w:val="TableNormal"/>
    <w:uiPriority w:val="39"/>
    <w:rsid w:val="00C46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17D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222628">
      <w:bodyDiv w:val="1"/>
      <w:marLeft w:val="0"/>
      <w:marRight w:val="0"/>
      <w:marTop w:val="0"/>
      <w:marBottom w:val="0"/>
      <w:divBdr>
        <w:top w:val="none" w:sz="0" w:space="0" w:color="auto"/>
        <w:left w:val="none" w:sz="0" w:space="0" w:color="auto"/>
        <w:bottom w:val="none" w:sz="0" w:space="0" w:color="auto"/>
        <w:right w:val="none" w:sz="0" w:space="0" w:color="auto"/>
      </w:divBdr>
    </w:div>
    <w:div w:id="467748301">
      <w:bodyDiv w:val="1"/>
      <w:marLeft w:val="0"/>
      <w:marRight w:val="0"/>
      <w:marTop w:val="0"/>
      <w:marBottom w:val="0"/>
      <w:divBdr>
        <w:top w:val="none" w:sz="0" w:space="0" w:color="auto"/>
        <w:left w:val="none" w:sz="0" w:space="0" w:color="auto"/>
        <w:bottom w:val="none" w:sz="0" w:space="0" w:color="auto"/>
        <w:right w:val="none" w:sz="0" w:space="0" w:color="auto"/>
      </w:divBdr>
    </w:div>
    <w:div w:id="558127997">
      <w:bodyDiv w:val="1"/>
      <w:marLeft w:val="0"/>
      <w:marRight w:val="0"/>
      <w:marTop w:val="0"/>
      <w:marBottom w:val="0"/>
      <w:divBdr>
        <w:top w:val="none" w:sz="0" w:space="0" w:color="auto"/>
        <w:left w:val="none" w:sz="0" w:space="0" w:color="auto"/>
        <w:bottom w:val="none" w:sz="0" w:space="0" w:color="auto"/>
        <w:right w:val="none" w:sz="0" w:space="0" w:color="auto"/>
      </w:divBdr>
    </w:div>
    <w:div w:id="813374592">
      <w:bodyDiv w:val="1"/>
      <w:marLeft w:val="0"/>
      <w:marRight w:val="0"/>
      <w:marTop w:val="0"/>
      <w:marBottom w:val="0"/>
      <w:divBdr>
        <w:top w:val="none" w:sz="0" w:space="0" w:color="auto"/>
        <w:left w:val="none" w:sz="0" w:space="0" w:color="auto"/>
        <w:bottom w:val="none" w:sz="0" w:space="0" w:color="auto"/>
        <w:right w:val="none" w:sz="0" w:space="0" w:color="auto"/>
      </w:divBdr>
    </w:div>
    <w:div w:id="997344171">
      <w:bodyDiv w:val="1"/>
      <w:marLeft w:val="0"/>
      <w:marRight w:val="0"/>
      <w:marTop w:val="0"/>
      <w:marBottom w:val="0"/>
      <w:divBdr>
        <w:top w:val="none" w:sz="0" w:space="0" w:color="auto"/>
        <w:left w:val="none" w:sz="0" w:space="0" w:color="auto"/>
        <w:bottom w:val="none" w:sz="0" w:space="0" w:color="auto"/>
        <w:right w:val="none" w:sz="0" w:space="0" w:color="auto"/>
      </w:divBdr>
    </w:div>
    <w:div w:id="1030765409">
      <w:bodyDiv w:val="1"/>
      <w:marLeft w:val="0"/>
      <w:marRight w:val="0"/>
      <w:marTop w:val="0"/>
      <w:marBottom w:val="0"/>
      <w:divBdr>
        <w:top w:val="none" w:sz="0" w:space="0" w:color="auto"/>
        <w:left w:val="none" w:sz="0" w:space="0" w:color="auto"/>
        <w:bottom w:val="none" w:sz="0" w:space="0" w:color="auto"/>
        <w:right w:val="none" w:sz="0" w:space="0" w:color="auto"/>
      </w:divBdr>
    </w:div>
    <w:div w:id="1363900005">
      <w:bodyDiv w:val="1"/>
      <w:marLeft w:val="0"/>
      <w:marRight w:val="0"/>
      <w:marTop w:val="0"/>
      <w:marBottom w:val="0"/>
      <w:divBdr>
        <w:top w:val="none" w:sz="0" w:space="0" w:color="auto"/>
        <w:left w:val="none" w:sz="0" w:space="0" w:color="auto"/>
        <w:bottom w:val="none" w:sz="0" w:space="0" w:color="auto"/>
        <w:right w:val="none" w:sz="0" w:space="0" w:color="auto"/>
      </w:divBdr>
    </w:div>
    <w:div w:id="1791168096">
      <w:bodyDiv w:val="1"/>
      <w:marLeft w:val="0"/>
      <w:marRight w:val="0"/>
      <w:marTop w:val="0"/>
      <w:marBottom w:val="0"/>
      <w:divBdr>
        <w:top w:val="none" w:sz="0" w:space="0" w:color="auto"/>
        <w:left w:val="none" w:sz="0" w:space="0" w:color="auto"/>
        <w:bottom w:val="none" w:sz="0" w:space="0" w:color="auto"/>
        <w:right w:val="none" w:sz="0" w:space="0" w:color="auto"/>
      </w:divBdr>
    </w:div>
    <w:div w:id="191466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phaltpavement.org/climate" TargetMode="External"/><Relationship Id="rId3" Type="http://schemas.openxmlformats.org/officeDocument/2006/relationships/settings" Target="settings.xml"/><Relationship Id="rId7" Type="http://schemas.openxmlformats.org/officeDocument/2006/relationships/hyperlink" Target="mailto:BRowan@AsphaltPavemen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637</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Howard Marks</dc:creator>
  <cp:lastModifiedBy>Bill Rowan</cp:lastModifiedBy>
  <cp:revision>5</cp:revision>
  <cp:lastPrinted>2017-10-17T15:00:00Z</cp:lastPrinted>
  <dcterms:created xsi:type="dcterms:W3CDTF">2024-04-22T17:28:00Z</dcterms:created>
  <dcterms:modified xsi:type="dcterms:W3CDTF">2024-06-06T14:07:00Z</dcterms:modified>
</cp:coreProperties>
</file>