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6C00D" w14:textId="77777777" w:rsidR="004C5A85" w:rsidRPr="0017423D" w:rsidRDefault="004C5A85" w:rsidP="0017423D">
      <w:pPr>
        <w:tabs>
          <w:tab w:val="left" w:pos="990"/>
        </w:tabs>
        <w:spacing w:line="192" w:lineRule="auto"/>
        <w:rPr>
          <w:rFonts w:ascii="Barlow" w:hAnsi="Barlow" w:cs="Arial"/>
          <w:b/>
          <w:bCs/>
          <w:sz w:val="36"/>
          <w:szCs w:val="36"/>
        </w:rPr>
      </w:pPr>
      <w:r>
        <w:rPr>
          <w:rFonts w:ascii="Barlow" w:hAnsi="Barlow" w:cs="Arial"/>
          <w:b/>
          <w:bCs/>
          <w:sz w:val="36"/>
          <w:szCs w:val="36"/>
        </w:rPr>
        <w:t>NEWS</w:t>
      </w:r>
    </w:p>
    <w:p w14:paraId="215283DF" w14:textId="77777777" w:rsidR="004C5A85" w:rsidRPr="0017423D" w:rsidRDefault="004C5A85" w:rsidP="0017423D">
      <w:pPr>
        <w:tabs>
          <w:tab w:val="left" w:pos="990"/>
        </w:tabs>
        <w:spacing w:after="160" w:line="264" w:lineRule="auto"/>
        <w:rPr>
          <w:rFonts w:ascii="Barlow" w:hAnsi="Barlow" w:cs="Arial"/>
        </w:rPr>
      </w:pPr>
    </w:p>
    <w:p w14:paraId="7599D0FC" w14:textId="77777777" w:rsidR="004C5A85" w:rsidRPr="00955BDF" w:rsidRDefault="004C5A85" w:rsidP="0017423D">
      <w:pPr>
        <w:tabs>
          <w:tab w:val="left" w:pos="990"/>
        </w:tabs>
        <w:spacing w:after="80" w:line="264" w:lineRule="auto"/>
        <w:rPr>
          <w:rFonts w:ascii="Barlow" w:hAnsi="Barlow" w:cs="Arial"/>
          <w:b/>
          <w:bCs/>
        </w:rPr>
      </w:pPr>
      <w:r w:rsidRPr="00955BDF">
        <w:rPr>
          <w:rFonts w:ascii="Barlow" w:hAnsi="Barlow" w:cs="Arial"/>
          <w:b/>
          <w:bCs/>
        </w:rPr>
        <w:t>IMMEDIATE RELEASE</w:t>
      </w:r>
    </w:p>
    <w:p w14:paraId="28F33E9F" w14:textId="775257A6" w:rsidR="004C5A85" w:rsidRPr="00955BDF" w:rsidRDefault="003B790B" w:rsidP="00445962">
      <w:pPr>
        <w:tabs>
          <w:tab w:val="left" w:pos="990"/>
        </w:tabs>
        <w:spacing w:after="80" w:line="264" w:lineRule="auto"/>
        <w:rPr>
          <w:rFonts w:ascii="Barlow" w:hAnsi="Barlow" w:cs="Arial"/>
        </w:rPr>
      </w:pPr>
      <w:r>
        <w:rPr>
          <w:rFonts w:ascii="Barlow" w:hAnsi="Barlow" w:cs="Arial"/>
        </w:rPr>
        <w:t>July 18</w:t>
      </w:r>
      <w:r w:rsidR="00F53E97">
        <w:rPr>
          <w:rFonts w:ascii="Barlow" w:hAnsi="Barlow" w:cs="Arial"/>
        </w:rPr>
        <w:t>, 2025</w:t>
      </w:r>
    </w:p>
    <w:p w14:paraId="16B622F8" w14:textId="77777777" w:rsidR="004C5A85" w:rsidRPr="00417DF0" w:rsidRDefault="004C5A85" w:rsidP="0017423D">
      <w:pPr>
        <w:tabs>
          <w:tab w:val="left" w:pos="990"/>
        </w:tabs>
        <w:spacing w:after="80" w:line="264" w:lineRule="auto"/>
        <w:rPr>
          <w:rFonts w:ascii="Barlow" w:hAnsi="Barlow" w:cs="Arial"/>
          <w:b/>
          <w:bCs/>
        </w:rPr>
      </w:pPr>
      <w:r w:rsidRPr="00417DF0">
        <w:rPr>
          <w:rFonts w:ascii="Barlow" w:hAnsi="Barlow" w:cs="Arial"/>
          <w:b/>
          <w:bCs/>
        </w:rPr>
        <w:t>CONTACT</w:t>
      </w:r>
    </w:p>
    <w:p w14:paraId="64684953" w14:textId="77777777" w:rsidR="004C5A85" w:rsidRDefault="004C5A85" w:rsidP="0051662D">
      <w:pPr>
        <w:tabs>
          <w:tab w:val="left" w:pos="990"/>
        </w:tabs>
        <w:spacing w:after="80" w:line="264" w:lineRule="auto"/>
        <w:rPr>
          <w:rFonts w:ascii="Barlow" w:hAnsi="Barlow" w:cs="Arial"/>
        </w:rPr>
      </w:pPr>
      <w:r>
        <w:rPr>
          <w:rFonts w:ascii="Barlow" w:hAnsi="Barlow" w:cs="Arial"/>
        </w:rPr>
        <w:t xml:space="preserve">Bill Rowan, 240-825-4444, </w:t>
      </w:r>
      <w:hyperlink r:id="rId7" w:history="1">
        <w:r w:rsidRPr="002179E5">
          <w:rPr>
            <w:rStyle w:val="Hyperlink"/>
            <w:rFonts w:ascii="Barlow" w:hAnsi="Barlow" w:cs="Arial"/>
          </w:rPr>
          <w:t>BRowan@AsphaltPavement.org</w:t>
        </w:r>
      </w:hyperlink>
    </w:p>
    <w:p w14:paraId="0FD1EF10" w14:textId="77777777" w:rsidR="004C5A85" w:rsidRPr="00B54CA4" w:rsidRDefault="004C5A85" w:rsidP="0017423D">
      <w:pPr>
        <w:pStyle w:val="Footer"/>
        <w:pBdr>
          <w:bottom w:val="single" w:sz="12" w:space="1" w:color="auto"/>
        </w:pBdr>
        <w:tabs>
          <w:tab w:val="clear" w:pos="4680"/>
          <w:tab w:val="clear" w:pos="9360"/>
          <w:tab w:val="right" w:leader="underscore" w:pos="10080"/>
        </w:tabs>
        <w:rPr>
          <w:rFonts w:ascii="Barlow" w:hAnsi="Barlow"/>
          <w:color w:val="00AF66"/>
          <w:sz w:val="14"/>
          <w:szCs w:val="14"/>
        </w:rPr>
      </w:pPr>
      <w:bookmarkStart w:id="0" w:name="_Hlk150334811"/>
    </w:p>
    <w:bookmarkEnd w:id="0"/>
    <w:p w14:paraId="03CD0099" w14:textId="77777777" w:rsidR="004C5A85" w:rsidRPr="0017423D" w:rsidRDefault="004C5A85" w:rsidP="0017423D">
      <w:pPr>
        <w:spacing w:after="160" w:line="264" w:lineRule="auto"/>
        <w:rPr>
          <w:rFonts w:ascii="Barlow" w:hAnsi="Barlow" w:cs="Arial"/>
        </w:rPr>
      </w:pPr>
    </w:p>
    <w:p w14:paraId="6A9CA181" w14:textId="2F288284" w:rsidR="004C5A85" w:rsidRDefault="0040772D" w:rsidP="00955BDF">
      <w:pPr>
        <w:spacing w:before="120" w:after="120" w:line="264" w:lineRule="auto"/>
        <w:rPr>
          <w:rFonts w:ascii="Barlow" w:hAnsi="Barlow" w:cs="Arial"/>
          <w:b/>
          <w:bCs/>
          <w:sz w:val="36"/>
          <w:szCs w:val="36"/>
        </w:rPr>
      </w:pPr>
      <w:r w:rsidRPr="0040772D">
        <w:rPr>
          <w:rFonts w:ascii="Barlow" w:hAnsi="Barlow" w:cs="Arial"/>
          <w:b/>
          <w:bCs/>
          <w:sz w:val="36"/>
          <w:szCs w:val="36"/>
        </w:rPr>
        <w:t xml:space="preserve">Asphalt Pavement Industry Leaders Advance Road Construction Policies </w:t>
      </w:r>
      <w:r>
        <w:rPr>
          <w:rFonts w:ascii="Barlow" w:hAnsi="Barlow" w:cs="Arial"/>
          <w:b/>
          <w:bCs/>
          <w:sz w:val="36"/>
          <w:szCs w:val="36"/>
        </w:rPr>
        <w:t xml:space="preserve">with </w:t>
      </w:r>
      <w:r w:rsidR="00E366A5">
        <w:rPr>
          <w:rFonts w:ascii="Barlow" w:hAnsi="Barlow" w:cs="Arial"/>
          <w:b/>
          <w:bCs/>
          <w:sz w:val="36"/>
          <w:szCs w:val="36"/>
        </w:rPr>
        <w:t>Transportation Secretary</w:t>
      </w:r>
      <w:r w:rsidR="00491CA1">
        <w:rPr>
          <w:rFonts w:ascii="Barlow" w:hAnsi="Barlow" w:cs="Arial"/>
          <w:b/>
          <w:bCs/>
          <w:sz w:val="36"/>
          <w:szCs w:val="36"/>
        </w:rPr>
        <w:t xml:space="preserve"> </w:t>
      </w:r>
      <w:r w:rsidR="006B6104">
        <w:rPr>
          <w:rFonts w:ascii="Barlow" w:hAnsi="Barlow" w:cs="Arial"/>
          <w:b/>
          <w:bCs/>
          <w:sz w:val="36"/>
          <w:szCs w:val="36"/>
        </w:rPr>
        <w:t xml:space="preserve">Duffy </w:t>
      </w:r>
    </w:p>
    <w:p w14:paraId="4780903B" w14:textId="77777777" w:rsidR="00DD33CB" w:rsidRPr="00DD33CB" w:rsidRDefault="00DD33CB" w:rsidP="00DD33CB">
      <w:pPr>
        <w:rPr>
          <w:rFonts w:ascii="Barlow" w:hAnsi="Barlow"/>
          <w:sz w:val="24"/>
          <w:szCs w:val="24"/>
        </w:rPr>
      </w:pPr>
    </w:p>
    <w:p w14:paraId="66DD6E04" w14:textId="293224E0" w:rsidR="0050002D" w:rsidRDefault="00433AD2" w:rsidP="0055215A">
      <w:pPr>
        <w:rPr>
          <w:rFonts w:ascii="Barlow" w:hAnsi="Barlow"/>
          <w:sz w:val="24"/>
          <w:szCs w:val="24"/>
        </w:rPr>
      </w:pPr>
      <w:r>
        <w:rPr>
          <w:rFonts w:ascii="Barlow" w:hAnsi="Barlow"/>
          <w:sz w:val="24"/>
          <w:szCs w:val="24"/>
        </w:rPr>
        <w:t>GREENBELT, MD</w:t>
      </w:r>
      <w:r w:rsidR="1F1249C2" w:rsidRPr="1F1249C2">
        <w:rPr>
          <w:rFonts w:ascii="Barlow" w:hAnsi="Barlow"/>
          <w:sz w:val="24"/>
          <w:szCs w:val="24"/>
        </w:rPr>
        <w:t>—U.S. Secretary for Transportation Sean Duffy welcomed construction and transportation industry trade groups to U.S. Department of Transportation headquarters</w:t>
      </w:r>
      <w:r w:rsidR="00D43ADF">
        <w:rPr>
          <w:rFonts w:ascii="Barlow" w:hAnsi="Barlow"/>
          <w:sz w:val="24"/>
          <w:szCs w:val="24"/>
        </w:rPr>
        <w:t xml:space="preserve"> July 17</w:t>
      </w:r>
      <w:r w:rsidR="1F1249C2" w:rsidRPr="1F1249C2">
        <w:rPr>
          <w:rFonts w:ascii="Barlow" w:hAnsi="Barlow"/>
          <w:sz w:val="24"/>
          <w:szCs w:val="24"/>
        </w:rPr>
        <w:t xml:space="preserve"> for a closed-door, policy-focused roundtable on shared highway reauthorization priorities. Deputy Secretary Steven </w:t>
      </w:r>
      <w:r w:rsidR="00014D77">
        <w:rPr>
          <w:rFonts w:ascii="Barlow" w:hAnsi="Barlow"/>
          <w:sz w:val="24"/>
          <w:szCs w:val="24"/>
        </w:rPr>
        <w:t>Bradbury</w:t>
      </w:r>
      <w:r w:rsidR="1F1249C2" w:rsidRPr="1F1249C2">
        <w:rPr>
          <w:rFonts w:ascii="Barlow" w:hAnsi="Barlow"/>
          <w:sz w:val="24"/>
          <w:szCs w:val="24"/>
        </w:rPr>
        <w:t xml:space="preserve"> and Special Advisor and nominee for Federal Highway Administrator Sean McMaster accompanied the Secretary in the meeting. </w:t>
      </w:r>
    </w:p>
    <w:p w14:paraId="3F5E9A78" w14:textId="77777777" w:rsidR="0050002D" w:rsidRDefault="0050002D" w:rsidP="0055215A">
      <w:pPr>
        <w:rPr>
          <w:rFonts w:ascii="Barlow" w:hAnsi="Barlow"/>
          <w:sz w:val="24"/>
          <w:szCs w:val="24"/>
        </w:rPr>
      </w:pPr>
    </w:p>
    <w:p w14:paraId="7C5577B6" w14:textId="77777777" w:rsidR="00D43ADF" w:rsidRDefault="1F1249C2" w:rsidP="0055215A">
      <w:pPr>
        <w:rPr>
          <w:rFonts w:ascii="Barlow" w:hAnsi="Barlow"/>
          <w:sz w:val="24"/>
          <w:szCs w:val="24"/>
        </w:rPr>
      </w:pPr>
      <w:r w:rsidRPr="1F1249C2">
        <w:rPr>
          <w:rFonts w:ascii="Barlow" w:hAnsi="Barlow"/>
          <w:sz w:val="24"/>
          <w:szCs w:val="24"/>
        </w:rPr>
        <w:t xml:space="preserve">As President &amp; CEO of the National Asphalt Pavement Association (NAPA), the sole </w:t>
      </w:r>
      <w:r w:rsidR="00433AD2">
        <w:rPr>
          <w:rFonts w:ascii="Barlow" w:hAnsi="Barlow"/>
          <w:sz w:val="24"/>
          <w:szCs w:val="24"/>
        </w:rPr>
        <w:t xml:space="preserve">national </w:t>
      </w:r>
      <w:r w:rsidRPr="1F1249C2">
        <w:rPr>
          <w:rFonts w:ascii="Barlow" w:hAnsi="Barlow"/>
          <w:sz w:val="24"/>
          <w:szCs w:val="24"/>
        </w:rPr>
        <w:t>organization representing the asphalt pavement industry, Audrey Copeland, PhD, PE, was invited to offer the industry’s input and perspectives on USDOT priorities.</w:t>
      </w:r>
    </w:p>
    <w:p w14:paraId="7079421F" w14:textId="77777777" w:rsidR="00D43ADF" w:rsidRDefault="00D43ADF" w:rsidP="0055215A">
      <w:pPr>
        <w:rPr>
          <w:rFonts w:ascii="Barlow" w:hAnsi="Barlow"/>
          <w:sz w:val="24"/>
          <w:szCs w:val="24"/>
        </w:rPr>
      </w:pPr>
    </w:p>
    <w:p w14:paraId="110E4846" w14:textId="75DE6944" w:rsidR="0055215A" w:rsidRDefault="1F1249C2" w:rsidP="0055215A">
      <w:pPr>
        <w:rPr>
          <w:rFonts w:ascii="Barlow" w:hAnsi="Barlow"/>
          <w:sz w:val="24"/>
          <w:szCs w:val="24"/>
        </w:rPr>
      </w:pPr>
      <w:r w:rsidRPr="1F1249C2">
        <w:rPr>
          <w:rFonts w:ascii="Barlow" w:hAnsi="Barlow"/>
          <w:sz w:val="24"/>
          <w:szCs w:val="24"/>
        </w:rPr>
        <w:t>The roundtable preceded a public meeting Thursday afternoon in which Duffy laid out the agency’s goals and engaged state DOTs. Thursday’s events followed a similar closed-door meeting last month between NAPA and Secretary Duffy.</w:t>
      </w:r>
    </w:p>
    <w:p w14:paraId="16A3B8D0" w14:textId="77777777" w:rsidR="003B790B" w:rsidRDefault="003B790B" w:rsidP="0055215A">
      <w:pPr>
        <w:rPr>
          <w:rFonts w:ascii="Barlow" w:hAnsi="Barlow"/>
          <w:sz w:val="24"/>
          <w:szCs w:val="24"/>
        </w:rPr>
      </w:pPr>
    </w:p>
    <w:p w14:paraId="6AC968D0" w14:textId="27CCD22E" w:rsidR="003B790B" w:rsidRDefault="003B790B" w:rsidP="0055215A">
      <w:pPr>
        <w:rPr>
          <w:rFonts w:ascii="Barlow" w:hAnsi="Barlow"/>
          <w:sz w:val="24"/>
          <w:szCs w:val="24"/>
        </w:rPr>
      </w:pPr>
      <w:r w:rsidRPr="7C522EA5">
        <w:rPr>
          <w:rFonts w:ascii="Barlow" w:hAnsi="Barlow"/>
          <w:sz w:val="24"/>
          <w:szCs w:val="24"/>
        </w:rPr>
        <w:t>“What we want to do is collaborate with all of you on four key pillars,” Duffy said in the public event</w:t>
      </w:r>
      <w:r w:rsidR="3C965DE8" w:rsidRPr="7C522EA5">
        <w:rPr>
          <w:rFonts w:ascii="Barlow" w:hAnsi="Barlow"/>
          <w:sz w:val="24"/>
          <w:szCs w:val="24"/>
        </w:rPr>
        <w:t xml:space="preserve"> called</w:t>
      </w:r>
      <w:r w:rsidRPr="7C522EA5">
        <w:rPr>
          <w:rFonts w:ascii="Barlow" w:hAnsi="Barlow"/>
          <w:sz w:val="24"/>
          <w:szCs w:val="24"/>
        </w:rPr>
        <w:t xml:space="preserve"> ‘America Is Building Again.’ “We want to enhance safety, accelerate project delivery…increase opportunity, and we have to strengthen our partnerships.</w:t>
      </w:r>
      <w:r w:rsidR="00925098" w:rsidRPr="7C522EA5">
        <w:rPr>
          <w:rFonts w:ascii="Barlow" w:hAnsi="Barlow"/>
          <w:sz w:val="24"/>
          <w:szCs w:val="24"/>
        </w:rPr>
        <w:t>”</w:t>
      </w:r>
    </w:p>
    <w:p w14:paraId="2B6853C8" w14:textId="77777777" w:rsidR="0055215A" w:rsidRDefault="0055215A" w:rsidP="0055215A">
      <w:pPr>
        <w:rPr>
          <w:rFonts w:ascii="Barlow" w:hAnsi="Barlow"/>
          <w:sz w:val="24"/>
          <w:szCs w:val="24"/>
        </w:rPr>
      </w:pPr>
    </w:p>
    <w:p w14:paraId="601ECC04" w14:textId="77777777" w:rsidR="008C1A01" w:rsidRDefault="730B234A" w:rsidP="003B790B">
      <w:pPr>
        <w:rPr>
          <w:rFonts w:ascii="Barlow" w:hAnsi="Barlow"/>
          <w:sz w:val="24"/>
          <w:szCs w:val="24"/>
        </w:rPr>
      </w:pPr>
      <w:r w:rsidRPr="730B234A">
        <w:rPr>
          <w:rFonts w:ascii="Barlow" w:hAnsi="Barlow"/>
          <w:sz w:val="24"/>
          <w:szCs w:val="24"/>
        </w:rPr>
        <w:t>“The push for safety, innovation, and efficiency – from all sides – bodes well for the asphalt pavement industry,” said Copeland. “Our shared interests reflect NAPA’s strategic plan and our longstanding investments in pavement engineering, health and safety, and advocacy.</w:t>
      </w:r>
    </w:p>
    <w:p w14:paraId="42A972DE" w14:textId="77777777" w:rsidR="008C1A01" w:rsidRDefault="008C1A01" w:rsidP="003B790B">
      <w:pPr>
        <w:rPr>
          <w:rFonts w:ascii="Barlow" w:hAnsi="Barlow"/>
          <w:sz w:val="24"/>
          <w:szCs w:val="24"/>
        </w:rPr>
      </w:pPr>
    </w:p>
    <w:p w14:paraId="0BA50695" w14:textId="77777777" w:rsidR="00D43ADF" w:rsidRDefault="1F1249C2" w:rsidP="003B790B">
      <w:pPr>
        <w:rPr>
          <w:rFonts w:ascii="Barlow" w:hAnsi="Barlow"/>
          <w:sz w:val="24"/>
          <w:szCs w:val="24"/>
        </w:rPr>
      </w:pPr>
      <w:r w:rsidRPr="1F1249C2">
        <w:rPr>
          <w:rFonts w:ascii="Barlow" w:hAnsi="Barlow"/>
          <w:sz w:val="24"/>
          <w:szCs w:val="24"/>
        </w:rPr>
        <w:t xml:space="preserve">“We know there are great opportunities to advance key industry policies like enhancing work zone safety, </w:t>
      </w:r>
      <w:r w:rsidR="00433AD2">
        <w:rPr>
          <w:rFonts w:ascii="Barlow" w:hAnsi="Barlow"/>
          <w:sz w:val="24"/>
          <w:szCs w:val="24"/>
        </w:rPr>
        <w:t>expanding</w:t>
      </w:r>
      <w:r w:rsidRPr="1F1249C2">
        <w:rPr>
          <w:rFonts w:ascii="Barlow" w:hAnsi="Barlow"/>
          <w:sz w:val="24"/>
          <w:szCs w:val="24"/>
        </w:rPr>
        <w:t xml:space="preserve"> deployment of RAP mixtures for cost savings, and encouraging contractor innovations throughout the project delivery process </w:t>
      </w:r>
      <w:r w:rsidR="00433AD2">
        <w:rPr>
          <w:rFonts w:ascii="Barlow" w:hAnsi="Barlow"/>
          <w:sz w:val="24"/>
          <w:szCs w:val="24"/>
        </w:rPr>
        <w:t>to boost</w:t>
      </w:r>
      <w:r w:rsidRPr="1F1249C2">
        <w:rPr>
          <w:rFonts w:ascii="Barlow" w:hAnsi="Barlow"/>
          <w:sz w:val="24"/>
          <w:szCs w:val="24"/>
        </w:rPr>
        <w:t xml:space="preserve"> value and speed of construction,” Copeland added. </w:t>
      </w:r>
    </w:p>
    <w:p w14:paraId="1EE4419A" w14:textId="77777777" w:rsidR="00D43ADF" w:rsidRDefault="00D43ADF" w:rsidP="003B790B">
      <w:pPr>
        <w:rPr>
          <w:rFonts w:ascii="Barlow" w:hAnsi="Barlow"/>
          <w:sz w:val="24"/>
          <w:szCs w:val="24"/>
        </w:rPr>
      </w:pPr>
    </w:p>
    <w:p w14:paraId="0DCED7C1" w14:textId="54FA3C33" w:rsidR="003B790B" w:rsidRDefault="1F1249C2" w:rsidP="003B790B">
      <w:pPr>
        <w:rPr>
          <w:rFonts w:ascii="Barlow" w:hAnsi="Barlow"/>
          <w:sz w:val="24"/>
          <w:szCs w:val="24"/>
        </w:rPr>
      </w:pPr>
      <w:r w:rsidRPr="1F1249C2">
        <w:rPr>
          <w:rFonts w:ascii="Barlow" w:hAnsi="Barlow"/>
          <w:sz w:val="24"/>
          <w:szCs w:val="24"/>
        </w:rPr>
        <w:t>“NAPA is proud to lead on these issues, especially as they align with USDOT priorities, and we are excited to work with Secretary Duffy and his team in the months and years ahead.”</w:t>
      </w:r>
    </w:p>
    <w:p w14:paraId="5F763114" w14:textId="77777777" w:rsidR="003B790B" w:rsidRDefault="003B790B" w:rsidP="003B790B">
      <w:pPr>
        <w:rPr>
          <w:rFonts w:ascii="Barlow" w:hAnsi="Barlow"/>
          <w:sz w:val="24"/>
          <w:szCs w:val="24"/>
        </w:rPr>
      </w:pPr>
    </w:p>
    <w:p w14:paraId="0FCE424D" w14:textId="0653D55D" w:rsidR="003B790B" w:rsidRDefault="003B790B" w:rsidP="003B790B">
      <w:pPr>
        <w:rPr>
          <w:rFonts w:ascii="Barlow" w:hAnsi="Barlow"/>
          <w:sz w:val="24"/>
          <w:szCs w:val="24"/>
        </w:rPr>
      </w:pPr>
      <w:r>
        <w:rPr>
          <w:rFonts w:ascii="Barlow" w:hAnsi="Barlow"/>
          <w:sz w:val="24"/>
          <w:szCs w:val="24"/>
        </w:rPr>
        <w:lastRenderedPageBreak/>
        <w:t xml:space="preserve">Duffy and </w:t>
      </w:r>
      <w:r w:rsidR="00014D77">
        <w:rPr>
          <w:rFonts w:ascii="Barlow" w:hAnsi="Barlow"/>
          <w:sz w:val="24"/>
          <w:szCs w:val="24"/>
        </w:rPr>
        <w:t>Bradbury</w:t>
      </w:r>
      <w:r>
        <w:rPr>
          <w:rFonts w:ascii="Barlow" w:hAnsi="Barlow"/>
          <w:sz w:val="24"/>
          <w:szCs w:val="24"/>
        </w:rPr>
        <w:t xml:space="preserve"> emphasized the Transportation Department’s mantra to get back to basics. According to Duffy, that means</w:t>
      </w:r>
      <w:r w:rsidRPr="003B790B">
        <w:rPr>
          <w:rFonts w:ascii="Barlow" w:hAnsi="Barlow"/>
          <w:sz w:val="24"/>
          <w:szCs w:val="24"/>
        </w:rPr>
        <w:t xml:space="preserve"> formula funding</w:t>
      </w:r>
      <w:r>
        <w:rPr>
          <w:rFonts w:ascii="Barlow" w:hAnsi="Barlow"/>
          <w:sz w:val="24"/>
          <w:szCs w:val="24"/>
        </w:rPr>
        <w:t xml:space="preserve"> because it’s</w:t>
      </w:r>
      <w:r w:rsidRPr="003B790B">
        <w:rPr>
          <w:rFonts w:ascii="Barlow" w:hAnsi="Barlow"/>
          <w:sz w:val="24"/>
          <w:szCs w:val="24"/>
        </w:rPr>
        <w:t xml:space="preserve"> “the most efficient way to get the money to the states” and permitting reform</w:t>
      </w:r>
      <w:r w:rsidR="00297344">
        <w:rPr>
          <w:rFonts w:ascii="Barlow" w:hAnsi="Barlow"/>
          <w:sz w:val="24"/>
          <w:szCs w:val="24"/>
        </w:rPr>
        <w:t xml:space="preserve"> to enable projects to move faster.</w:t>
      </w:r>
    </w:p>
    <w:p w14:paraId="6E6FB35C" w14:textId="77777777" w:rsidR="00433AD2" w:rsidRDefault="00433AD2" w:rsidP="003B790B">
      <w:pPr>
        <w:rPr>
          <w:rFonts w:ascii="Barlow" w:hAnsi="Barlow"/>
          <w:sz w:val="24"/>
          <w:szCs w:val="24"/>
        </w:rPr>
      </w:pPr>
    </w:p>
    <w:p w14:paraId="2102F4D8" w14:textId="77777777" w:rsidR="00D43ADF" w:rsidRDefault="1F1249C2" w:rsidP="003B790B">
      <w:pPr>
        <w:rPr>
          <w:rFonts w:ascii="Barlow" w:hAnsi="Barlow"/>
          <w:sz w:val="24"/>
          <w:szCs w:val="24"/>
        </w:rPr>
      </w:pPr>
      <w:r w:rsidRPr="1F1249C2">
        <w:rPr>
          <w:rFonts w:ascii="Barlow" w:hAnsi="Barlow"/>
          <w:sz w:val="24"/>
          <w:szCs w:val="24"/>
        </w:rPr>
        <w:t xml:space="preserve">Also speaking at the public event, House Transportation &amp; Infrastructure Committee Chairman Sam Graves (R-MO), promised a bipartisan surface infrastructure reauthorization bill, already in development with 11,000 requests from stakeholders. </w:t>
      </w:r>
    </w:p>
    <w:p w14:paraId="51AB49A7" w14:textId="77777777" w:rsidR="00D43ADF" w:rsidRDefault="00D43ADF" w:rsidP="003B790B">
      <w:pPr>
        <w:rPr>
          <w:rFonts w:ascii="Barlow" w:hAnsi="Barlow"/>
          <w:sz w:val="24"/>
          <w:szCs w:val="24"/>
        </w:rPr>
      </w:pPr>
    </w:p>
    <w:p w14:paraId="56F11619" w14:textId="2FB2E862" w:rsidR="00297344" w:rsidRDefault="1F1249C2" w:rsidP="003B790B">
      <w:pPr>
        <w:rPr>
          <w:rFonts w:ascii="Barlow" w:hAnsi="Barlow"/>
          <w:sz w:val="24"/>
          <w:szCs w:val="24"/>
        </w:rPr>
      </w:pPr>
      <w:r w:rsidRPr="1F1249C2">
        <w:rPr>
          <w:rFonts w:ascii="Barlow" w:hAnsi="Barlow"/>
          <w:sz w:val="24"/>
          <w:szCs w:val="24"/>
        </w:rPr>
        <w:t xml:space="preserve">Additionally, the agency and Congress are issuing an RFI – or request for ideas, as </w:t>
      </w:r>
      <w:r w:rsidR="00014D77">
        <w:rPr>
          <w:rFonts w:ascii="Barlow" w:hAnsi="Barlow"/>
          <w:sz w:val="24"/>
          <w:szCs w:val="24"/>
        </w:rPr>
        <w:t>Bradbury</w:t>
      </w:r>
      <w:r w:rsidRPr="1F1249C2">
        <w:rPr>
          <w:rFonts w:ascii="Barlow" w:hAnsi="Barlow"/>
          <w:sz w:val="24"/>
          <w:szCs w:val="24"/>
        </w:rPr>
        <w:t xml:space="preserve"> put it – published at </w:t>
      </w:r>
      <w:hyperlink r:id="rId8" w:history="1">
        <w:r w:rsidRPr="00433AD2">
          <w:rPr>
            <w:rStyle w:val="Hyperlink"/>
            <w:rFonts w:ascii="Barlow" w:hAnsi="Barlow"/>
            <w:sz w:val="24"/>
            <w:szCs w:val="24"/>
          </w:rPr>
          <w:t>Highways.DOT.gov/RFI-Surface-Transportation-Reauth.pdf</w:t>
        </w:r>
      </w:hyperlink>
      <w:r w:rsidRPr="1F1249C2">
        <w:rPr>
          <w:rFonts w:ascii="Barlow" w:hAnsi="Barlow"/>
          <w:sz w:val="24"/>
          <w:szCs w:val="24"/>
        </w:rPr>
        <w:t xml:space="preserve">. NAPA will share its priorities, as it did during Congress's stakeholder feedback process, and industry is invited to submit its own ideas at </w:t>
      </w:r>
      <w:hyperlink r:id="rId9" w:history="1">
        <w:r w:rsidRPr="00433AD2">
          <w:rPr>
            <w:rStyle w:val="Hyperlink"/>
            <w:rFonts w:ascii="Barlow" w:hAnsi="Barlow"/>
            <w:sz w:val="24"/>
            <w:szCs w:val="24"/>
          </w:rPr>
          <w:t>Regulations.gov</w:t>
        </w:r>
      </w:hyperlink>
      <w:r w:rsidRPr="1F1249C2">
        <w:rPr>
          <w:rFonts w:ascii="Barlow" w:hAnsi="Barlow"/>
          <w:sz w:val="24"/>
          <w:szCs w:val="24"/>
        </w:rPr>
        <w:t>.</w:t>
      </w:r>
    </w:p>
    <w:p w14:paraId="1B0E33E2" w14:textId="77777777" w:rsidR="00297344" w:rsidRDefault="00297344" w:rsidP="003B790B">
      <w:pPr>
        <w:rPr>
          <w:rFonts w:ascii="Barlow" w:hAnsi="Barlow"/>
          <w:sz w:val="24"/>
          <w:szCs w:val="24"/>
        </w:rPr>
      </w:pPr>
    </w:p>
    <w:p w14:paraId="74C0B5FB" w14:textId="5FF7E827" w:rsidR="00297344" w:rsidRDefault="730B234A" w:rsidP="0055215A">
      <w:pPr>
        <w:rPr>
          <w:rFonts w:ascii="Barlow" w:hAnsi="Barlow"/>
          <w:sz w:val="24"/>
          <w:szCs w:val="24"/>
        </w:rPr>
      </w:pPr>
      <w:r w:rsidRPr="730B234A">
        <w:rPr>
          <w:rFonts w:ascii="Barlow" w:hAnsi="Barlow"/>
          <w:sz w:val="24"/>
          <w:szCs w:val="24"/>
        </w:rPr>
        <w:t>Graves added an important note</w:t>
      </w:r>
      <w:r w:rsidR="00B017F2">
        <w:rPr>
          <w:rFonts w:ascii="Barlow" w:hAnsi="Barlow"/>
          <w:sz w:val="24"/>
          <w:szCs w:val="24"/>
        </w:rPr>
        <w:t xml:space="preserve">, </w:t>
      </w:r>
      <w:r w:rsidR="00767946">
        <w:rPr>
          <w:rFonts w:ascii="Barlow" w:hAnsi="Barlow"/>
          <w:sz w:val="24"/>
          <w:szCs w:val="24"/>
        </w:rPr>
        <w:t>mirroring</w:t>
      </w:r>
      <w:r w:rsidR="00B017F2">
        <w:rPr>
          <w:rFonts w:ascii="Barlow" w:hAnsi="Barlow"/>
          <w:sz w:val="24"/>
          <w:szCs w:val="24"/>
        </w:rPr>
        <w:t xml:space="preserve"> </w:t>
      </w:r>
      <w:r w:rsidR="00C2731F">
        <w:rPr>
          <w:rFonts w:ascii="Barlow" w:hAnsi="Barlow"/>
          <w:sz w:val="24"/>
          <w:szCs w:val="24"/>
        </w:rPr>
        <w:t>his remarks to attendees of NAPA’s 2025 Annual Meeting</w:t>
      </w:r>
      <w:r w:rsidR="00D35B04">
        <w:rPr>
          <w:rFonts w:ascii="Barlow" w:hAnsi="Barlow"/>
          <w:sz w:val="24"/>
          <w:szCs w:val="24"/>
        </w:rPr>
        <w:t xml:space="preserve"> on an issue</w:t>
      </w:r>
      <w:r w:rsidRPr="730B234A">
        <w:rPr>
          <w:rFonts w:ascii="Barlow" w:hAnsi="Barlow"/>
          <w:sz w:val="24"/>
          <w:szCs w:val="24"/>
        </w:rPr>
        <w:t xml:space="preserve"> NAPA has long supported: “We have to fix the Highway Trust Fund.” In addition to increasing its efficiency, “EVs are simply not paying for the use of the road.” </w:t>
      </w:r>
    </w:p>
    <w:p w14:paraId="7AE15789" w14:textId="77777777" w:rsidR="00297344" w:rsidRDefault="00297344" w:rsidP="0055215A">
      <w:pPr>
        <w:rPr>
          <w:rFonts w:ascii="Barlow" w:hAnsi="Barlow"/>
          <w:sz w:val="24"/>
          <w:szCs w:val="24"/>
        </w:rPr>
      </w:pPr>
    </w:p>
    <w:p w14:paraId="321BF79C" w14:textId="465BFB07" w:rsidR="007C69EB" w:rsidRDefault="1F1249C2" w:rsidP="0055215A">
      <w:pPr>
        <w:rPr>
          <w:rFonts w:ascii="Barlow" w:hAnsi="Barlow"/>
          <w:sz w:val="24"/>
          <w:szCs w:val="24"/>
        </w:rPr>
      </w:pPr>
      <w:r w:rsidRPr="1F1249C2">
        <w:rPr>
          <w:rFonts w:ascii="Barlow" w:hAnsi="Barlow"/>
          <w:sz w:val="24"/>
          <w:szCs w:val="24"/>
        </w:rPr>
        <w:t>Fixing the Highway Trust Fund, or HTF, is an issue NAPA has long led on</w:t>
      </w:r>
      <w:r w:rsidR="00433AD2">
        <w:rPr>
          <w:rFonts w:ascii="Barlow" w:hAnsi="Barlow"/>
          <w:sz w:val="24"/>
          <w:szCs w:val="24"/>
        </w:rPr>
        <w:t>. I</w:t>
      </w:r>
      <w:r w:rsidRPr="1F1249C2">
        <w:rPr>
          <w:rFonts w:ascii="Barlow" w:hAnsi="Barlow"/>
          <w:sz w:val="24"/>
          <w:szCs w:val="24"/>
        </w:rPr>
        <w:t xml:space="preserve">n the past year, </w:t>
      </w:r>
      <w:r w:rsidR="00433AD2">
        <w:rPr>
          <w:rFonts w:ascii="Barlow" w:hAnsi="Barlow"/>
          <w:sz w:val="24"/>
          <w:szCs w:val="24"/>
        </w:rPr>
        <w:t xml:space="preserve">NAPA has </w:t>
      </w:r>
      <w:r w:rsidR="008A0B53">
        <w:rPr>
          <w:rFonts w:ascii="Barlow" w:hAnsi="Barlow"/>
          <w:sz w:val="24"/>
          <w:szCs w:val="24"/>
        </w:rPr>
        <w:t>played</w:t>
      </w:r>
      <w:r w:rsidRPr="1F1249C2">
        <w:rPr>
          <w:rFonts w:ascii="Barlow" w:hAnsi="Barlow"/>
          <w:sz w:val="24"/>
          <w:szCs w:val="24"/>
        </w:rPr>
        <w:t xml:space="preserve"> a stronger role in advocating for solution</w:t>
      </w:r>
      <w:r w:rsidR="00D96199">
        <w:rPr>
          <w:rFonts w:ascii="Barlow" w:hAnsi="Barlow"/>
          <w:sz w:val="24"/>
          <w:szCs w:val="24"/>
        </w:rPr>
        <w:t>s</w:t>
      </w:r>
      <w:r w:rsidR="00D43ADF">
        <w:rPr>
          <w:rFonts w:ascii="Barlow" w:hAnsi="Barlow"/>
          <w:sz w:val="24"/>
          <w:szCs w:val="24"/>
        </w:rPr>
        <w:t xml:space="preserve"> to ensure HTF’s financial solvency</w:t>
      </w:r>
      <w:r w:rsidRPr="1F1249C2">
        <w:rPr>
          <w:rFonts w:ascii="Barlow" w:hAnsi="Barlow"/>
          <w:sz w:val="24"/>
          <w:szCs w:val="24"/>
        </w:rPr>
        <w:t>.</w:t>
      </w:r>
    </w:p>
    <w:p w14:paraId="2BDFDEDD" w14:textId="77777777" w:rsidR="007C69EB" w:rsidRDefault="007C69EB" w:rsidP="0055215A">
      <w:pPr>
        <w:rPr>
          <w:rFonts w:ascii="Barlow" w:hAnsi="Barlow"/>
          <w:sz w:val="24"/>
          <w:szCs w:val="24"/>
        </w:rPr>
      </w:pPr>
    </w:p>
    <w:p w14:paraId="524EA7DB" w14:textId="77777777" w:rsidR="00D43ADF" w:rsidRDefault="1F1249C2" w:rsidP="0055215A">
      <w:pPr>
        <w:rPr>
          <w:rFonts w:ascii="Barlow" w:hAnsi="Barlow"/>
          <w:sz w:val="24"/>
          <w:szCs w:val="24"/>
        </w:rPr>
      </w:pPr>
      <w:r w:rsidRPr="1F1249C2">
        <w:rPr>
          <w:rFonts w:ascii="Barlow" w:hAnsi="Barlow"/>
          <w:sz w:val="24"/>
          <w:szCs w:val="24"/>
        </w:rPr>
        <w:t xml:space="preserve">“Our priorities leading up to the next surface transportation reauthorization are down to earth and absolutely attainable,” </w:t>
      </w:r>
      <w:r w:rsidR="00D43ADF" w:rsidRPr="1F1249C2">
        <w:rPr>
          <w:rFonts w:ascii="Barlow" w:hAnsi="Barlow"/>
          <w:sz w:val="24"/>
          <w:szCs w:val="24"/>
        </w:rPr>
        <w:t xml:space="preserve">NAPA Vice President for Government Affairs </w:t>
      </w:r>
      <w:r w:rsidRPr="1F1249C2">
        <w:rPr>
          <w:rFonts w:ascii="Barlow" w:hAnsi="Barlow"/>
          <w:sz w:val="24"/>
          <w:szCs w:val="24"/>
        </w:rPr>
        <w:t>Nile Elam</w:t>
      </w:r>
      <w:r w:rsidR="00D43ADF">
        <w:rPr>
          <w:rFonts w:ascii="Barlow" w:hAnsi="Barlow"/>
          <w:sz w:val="24"/>
          <w:szCs w:val="24"/>
        </w:rPr>
        <w:t xml:space="preserve"> </w:t>
      </w:r>
      <w:r w:rsidRPr="1F1249C2">
        <w:rPr>
          <w:rFonts w:ascii="Barlow" w:hAnsi="Barlow"/>
          <w:sz w:val="24"/>
          <w:szCs w:val="24"/>
        </w:rPr>
        <w:t>said.</w:t>
      </w:r>
    </w:p>
    <w:p w14:paraId="0E82BD50" w14:textId="77777777" w:rsidR="00D43ADF" w:rsidRDefault="00D43ADF" w:rsidP="0055215A">
      <w:pPr>
        <w:rPr>
          <w:rFonts w:ascii="Barlow" w:hAnsi="Barlow"/>
          <w:sz w:val="24"/>
          <w:szCs w:val="24"/>
        </w:rPr>
      </w:pPr>
    </w:p>
    <w:p w14:paraId="2A455922" w14:textId="2E8A6649" w:rsidR="008021AA" w:rsidRPr="00225EA1" w:rsidRDefault="1F1249C2" w:rsidP="0055215A">
      <w:pPr>
        <w:rPr>
          <w:rFonts w:ascii="Barlow" w:hAnsi="Barlow"/>
          <w:sz w:val="24"/>
          <w:szCs w:val="24"/>
        </w:rPr>
      </w:pPr>
      <w:r w:rsidRPr="1F1249C2">
        <w:rPr>
          <w:rFonts w:ascii="Barlow" w:hAnsi="Barlow"/>
          <w:sz w:val="24"/>
          <w:szCs w:val="24"/>
        </w:rPr>
        <w:t xml:space="preserve">“They include expanding investment and federal policy to ensure a safe work environment for road crews, enshrining Buy America exemptions to protect the construction material supply chain in all corners of the United </w:t>
      </w:r>
      <w:proofErr w:type="gramStart"/>
      <w:r w:rsidRPr="1F1249C2">
        <w:rPr>
          <w:rFonts w:ascii="Barlow" w:hAnsi="Barlow"/>
          <w:sz w:val="24"/>
          <w:szCs w:val="24"/>
        </w:rPr>
        <w:t>States, and</w:t>
      </w:r>
      <w:proofErr w:type="gramEnd"/>
      <w:r w:rsidRPr="1F1249C2">
        <w:rPr>
          <w:rFonts w:ascii="Barlow" w:hAnsi="Barlow"/>
          <w:sz w:val="24"/>
          <w:szCs w:val="24"/>
        </w:rPr>
        <w:t xml:space="preserve"> streamlining federal policy including permitting reform to enable the roadbuilding industry to deliver the roads and bridges that are the backbone of this country.</w:t>
      </w:r>
    </w:p>
    <w:p w14:paraId="7BBCB87B" w14:textId="151A5489" w:rsidR="00297344" w:rsidRPr="00225EA1" w:rsidRDefault="00297344" w:rsidP="0055215A">
      <w:pPr>
        <w:rPr>
          <w:rFonts w:ascii="Barlow" w:hAnsi="Barlow"/>
          <w:sz w:val="24"/>
          <w:szCs w:val="24"/>
        </w:rPr>
      </w:pPr>
    </w:p>
    <w:p w14:paraId="4E60F2A5" w14:textId="0A21390B" w:rsidR="00681F92" w:rsidRDefault="730B234A" w:rsidP="0055215A">
      <w:pPr>
        <w:rPr>
          <w:rFonts w:ascii="Barlow" w:hAnsi="Barlow"/>
          <w:sz w:val="24"/>
          <w:szCs w:val="24"/>
        </w:rPr>
      </w:pPr>
      <w:r w:rsidRPr="730B234A">
        <w:rPr>
          <w:rFonts w:ascii="Barlow" w:hAnsi="Barlow"/>
          <w:sz w:val="24"/>
          <w:szCs w:val="24"/>
        </w:rPr>
        <w:t>“But every one of those priorities relies on fixing the Highway Trust Fund</w:t>
      </w:r>
      <w:r w:rsidR="00CC5F71">
        <w:rPr>
          <w:rFonts w:ascii="Barlow" w:hAnsi="Barlow"/>
          <w:sz w:val="24"/>
          <w:szCs w:val="24"/>
        </w:rPr>
        <w:t>,” Elam underscored.</w:t>
      </w:r>
    </w:p>
    <w:p w14:paraId="16750FF5" w14:textId="77777777" w:rsidR="00681F92" w:rsidRDefault="00681F92" w:rsidP="0055215A">
      <w:pPr>
        <w:rPr>
          <w:rFonts w:ascii="Barlow" w:hAnsi="Barlow"/>
          <w:sz w:val="24"/>
          <w:szCs w:val="24"/>
        </w:rPr>
      </w:pPr>
    </w:p>
    <w:p w14:paraId="1441328D" w14:textId="541092DC" w:rsidR="00297344" w:rsidRPr="00225EA1" w:rsidRDefault="00CC5F71" w:rsidP="0055215A">
      <w:pPr>
        <w:rPr>
          <w:rFonts w:ascii="Barlow" w:hAnsi="Barlow"/>
          <w:sz w:val="24"/>
          <w:szCs w:val="24"/>
        </w:rPr>
      </w:pPr>
      <w:r>
        <w:rPr>
          <w:rFonts w:ascii="Barlow" w:hAnsi="Barlow"/>
          <w:sz w:val="24"/>
          <w:szCs w:val="24"/>
        </w:rPr>
        <w:t>“</w:t>
      </w:r>
      <w:r w:rsidR="730B234A" w:rsidRPr="730B234A">
        <w:rPr>
          <w:rFonts w:ascii="Barlow" w:hAnsi="Barlow"/>
          <w:sz w:val="24"/>
          <w:szCs w:val="24"/>
        </w:rPr>
        <w:t>NAPA testified before the T&amp;I Committee this spring on having all users contribute to the HTF</w:t>
      </w:r>
      <w:r w:rsidR="00952259">
        <w:rPr>
          <w:rFonts w:ascii="Barlow" w:hAnsi="Barlow"/>
          <w:sz w:val="24"/>
          <w:szCs w:val="24"/>
        </w:rPr>
        <w:t>.</w:t>
      </w:r>
      <w:r w:rsidR="730B234A" w:rsidRPr="730B234A">
        <w:rPr>
          <w:rFonts w:ascii="Barlow" w:hAnsi="Barlow"/>
          <w:sz w:val="24"/>
          <w:szCs w:val="24"/>
        </w:rPr>
        <w:t xml:space="preserve"> </w:t>
      </w:r>
      <w:r w:rsidR="00D43ADF">
        <w:rPr>
          <w:rFonts w:ascii="Barlow" w:hAnsi="Barlow"/>
          <w:sz w:val="24"/>
          <w:szCs w:val="24"/>
        </w:rPr>
        <w:t>As Congressman Graves pointed out, e</w:t>
      </w:r>
      <w:r w:rsidR="730B234A" w:rsidRPr="730B234A">
        <w:rPr>
          <w:rFonts w:ascii="Barlow" w:hAnsi="Barlow"/>
          <w:sz w:val="24"/>
          <w:szCs w:val="24"/>
        </w:rPr>
        <w:t>nsuring EV owners pay their fair share is one significant way to increase revenue to the HTF for the first time in 30 years</w:t>
      </w:r>
      <w:r w:rsidR="00D43ADF">
        <w:rPr>
          <w:rFonts w:ascii="Barlow" w:hAnsi="Barlow"/>
          <w:sz w:val="24"/>
          <w:szCs w:val="24"/>
        </w:rPr>
        <w:t>.</w:t>
      </w:r>
      <w:r w:rsidR="00952259">
        <w:rPr>
          <w:rFonts w:ascii="Barlow" w:hAnsi="Barlow"/>
          <w:sz w:val="24"/>
          <w:szCs w:val="24"/>
        </w:rPr>
        <w:t>’</w:t>
      </w:r>
      <w:r w:rsidR="730B234A" w:rsidRPr="730B234A">
        <w:rPr>
          <w:rFonts w:ascii="Barlow" w:hAnsi="Barlow"/>
          <w:sz w:val="24"/>
          <w:szCs w:val="24"/>
        </w:rPr>
        <w:t>”</w:t>
      </w:r>
    </w:p>
    <w:p w14:paraId="5450B0E8" w14:textId="77777777" w:rsidR="00297344" w:rsidRDefault="00297344" w:rsidP="00A61EB4">
      <w:pPr>
        <w:rPr>
          <w:rFonts w:ascii="Barlow" w:hAnsi="Barlow"/>
          <w:sz w:val="24"/>
          <w:szCs w:val="24"/>
        </w:rPr>
      </w:pPr>
    </w:p>
    <w:p w14:paraId="35B3D14B" w14:textId="719C6989" w:rsidR="00A93C53" w:rsidRDefault="730B234A" w:rsidP="00A61EB4">
      <w:pPr>
        <w:rPr>
          <w:rFonts w:ascii="Barlow" w:hAnsi="Barlow"/>
          <w:sz w:val="24"/>
          <w:szCs w:val="24"/>
        </w:rPr>
      </w:pPr>
      <w:r w:rsidRPr="730B234A">
        <w:rPr>
          <w:rFonts w:ascii="Barlow" w:hAnsi="Barlow"/>
          <w:sz w:val="24"/>
          <w:szCs w:val="24"/>
        </w:rPr>
        <w:t>McMaster closed the public event</w:t>
      </w:r>
      <w:r w:rsidR="00D03CD4">
        <w:rPr>
          <w:rFonts w:ascii="Barlow" w:hAnsi="Barlow"/>
          <w:sz w:val="24"/>
          <w:szCs w:val="24"/>
        </w:rPr>
        <w:t xml:space="preserve"> by </w:t>
      </w:r>
      <w:r w:rsidR="00D43ADF">
        <w:rPr>
          <w:rFonts w:ascii="Barlow" w:hAnsi="Barlow"/>
          <w:sz w:val="24"/>
          <w:szCs w:val="24"/>
        </w:rPr>
        <w:t xml:space="preserve">offering comments that align with NAPA’s priorities and </w:t>
      </w:r>
      <w:r w:rsidR="00D03CD4">
        <w:rPr>
          <w:rFonts w:ascii="Barlow" w:hAnsi="Barlow"/>
          <w:sz w:val="24"/>
          <w:szCs w:val="24"/>
        </w:rPr>
        <w:t>promising increased stakeholder engagement</w:t>
      </w:r>
      <w:r w:rsidR="00D43ADF">
        <w:rPr>
          <w:rFonts w:ascii="Barlow" w:hAnsi="Barlow"/>
          <w:sz w:val="24"/>
          <w:szCs w:val="24"/>
        </w:rPr>
        <w:t xml:space="preserve"> to develop and deploy projects that serve taxpayers efficiently.</w:t>
      </w:r>
      <w:r w:rsidRPr="730B234A">
        <w:rPr>
          <w:rFonts w:ascii="Barlow" w:hAnsi="Barlow"/>
          <w:sz w:val="24"/>
          <w:szCs w:val="24"/>
        </w:rPr>
        <w:t xml:space="preserve"> “The goal is to empower state DOTs to manage their own projects and remove red tape while also cutting unnecessary delays and costs.”</w:t>
      </w:r>
    </w:p>
    <w:p w14:paraId="4BF7A97B" w14:textId="77777777" w:rsidR="00991E6F" w:rsidRDefault="00991E6F" w:rsidP="00A61EB4">
      <w:pPr>
        <w:rPr>
          <w:rFonts w:ascii="Barlow" w:hAnsi="Barlow"/>
          <w:sz w:val="24"/>
          <w:szCs w:val="24"/>
        </w:rPr>
      </w:pPr>
    </w:p>
    <w:p w14:paraId="31AB39B8" w14:textId="7E1361E2" w:rsidR="00991E6F" w:rsidRPr="00991E6F" w:rsidRDefault="00991E6F" w:rsidP="00A61EB4">
      <w:pPr>
        <w:rPr>
          <w:rFonts w:ascii="Barlow" w:hAnsi="Barlow"/>
          <w:sz w:val="24"/>
          <w:szCs w:val="24"/>
        </w:rPr>
      </w:pPr>
      <w:r>
        <w:rPr>
          <w:rFonts w:ascii="Barlow" w:hAnsi="Barlow"/>
          <w:sz w:val="24"/>
          <w:szCs w:val="24"/>
        </w:rPr>
        <w:t>A</w:t>
      </w:r>
      <w:r w:rsidRPr="00991E6F">
        <w:rPr>
          <w:rFonts w:ascii="Barlow" w:hAnsi="Barlow"/>
          <w:sz w:val="24"/>
          <w:szCs w:val="24"/>
        </w:rPr>
        <w:t xml:space="preserve">sphalt pavement </w:t>
      </w:r>
      <w:r>
        <w:rPr>
          <w:rFonts w:ascii="Barlow" w:hAnsi="Barlow"/>
          <w:sz w:val="24"/>
          <w:szCs w:val="24"/>
        </w:rPr>
        <w:t xml:space="preserve">is used to surface more than 94 percent of the nation’s roadways and </w:t>
      </w:r>
      <w:r w:rsidRPr="00991E6F">
        <w:rPr>
          <w:rFonts w:ascii="Barlow" w:hAnsi="Barlow"/>
          <w:sz w:val="24"/>
          <w:szCs w:val="24"/>
        </w:rPr>
        <w:t xml:space="preserve">is the country’s most recycled product, saving state DOTs more than $4.5 billion annually. </w:t>
      </w:r>
      <w:r>
        <w:rPr>
          <w:rFonts w:ascii="Barlow" w:hAnsi="Barlow"/>
          <w:sz w:val="24"/>
          <w:szCs w:val="24"/>
        </w:rPr>
        <w:t xml:space="preserve">As such, </w:t>
      </w:r>
      <w:r w:rsidRPr="00991E6F">
        <w:rPr>
          <w:rFonts w:ascii="Barlow" w:hAnsi="Barlow"/>
          <w:sz w:val="24"/>
          <w:szCs w:val="24"/>
        </w:rPr>
        <w:t>NAPA will continue collaborating with USDOT to enable rapid deployment, particularly of time- and cost-saving measures such as innovative technologies, project execution, and recycled materials.</w:t>
      </w:r>
    </w:p>
    <w:p w14:paraId="071F7CE6" w14:textId="390540C8" w:rsidR="00991E6F" w:rsidRDefault="00991E6F" w:rsidP="00A61EB4">
      <w:pPr>
        <w:rPr>
          <w:rFonts w:ascii="Barlow" w:hAnsi="Barlow"/>
          <w:sz w:val="24"/>
          <w:szCs w:val="24"/>
        </w:rPr>
      </w:pPr>
    </w:p>
    <w:p w14:paraId="7D2B2810" w14:textId="77777777" w:rsidR="004C5A85" w:rsidRPr="00445962" w:rsidRDefault="004C5A85" w:rsidP="00445962">
      <w:pPr>
        <w:rPr>
          <w:rFonts w:ascii="Barlow" w:hAnsi="Barlow"/>
          <w:b/>
          <w:bCs/>
          <w:sz w:val="24"/>
          <w:szCs w:val="24"/>
        </w:rPr>
      </w:pPr>
      <w:r w:rsidRPr="00445962">
        <w:rPr>
          <w:rFonts w:ascii="Barlow" w:hAnsi="Barlow"/>
          <w:b/>
          <w:bCs/>
          <w:sz w:val="24"/>
          <w:szCs w:val="24"/>
        </w:rPr>
        <w:t>About NAPA</w:t>
      </w:r>
    </w:p>
    <w:p w14:paraId="7BACF5F4" w14:textId="77777777" w:rsidR="004C5A85" w:rsidRPr="00445962" w:rsidRDefault="004C5A85" w:rsidP="00E57064">
      <w:pPr>
        <w:rPr>
          <w:rFonts w:ascii="Barlow" w:hAnsi="Barlow"/>
          <w:sz w:val="24"/>
          <w:szCs w:val="24"/>
        </w:rPr>
      </w:pPr>
      <w:r w:rsidRPr="00445962">
        <w:rPr>
          <w:rFonts w:ascii="Barlow" w:hAnsi="Barlow"/>
          <w:sz w:val="24"/>
          <w:szCs w:val="24"/>
        </w:rPr>
        <w:t xml:space="preserve">Founded in 1955, the National Asphalt Pavement Association (AsphaltPavement.org) is the only trade association that exclusively represents the interests of the asphalt pavement material producer/contractor on the national level with Congress, government agencies, and other national trade and business organizations. </w:t>
      </w:r>
      <w:smartTag w:uri="urn:schemas-microsoft-com:office:smarttags" w:element="City">
        <w:smartTag w:uri="urn:schemas-microsoft-com:office:smarttags" w:element="place">
          <w:r w:rsidRPr="00445962">
            <w:rPr>
              <w:rFonts w:ascii="Barlow" w:hAnsi="Barlow"/>
              <w:sz w:val="24"/>
              <w:szCs w:val="24"/>
            </w:rPr>
            <w:t>NAPA</w:t>
          </w:r>
        </w:smartTag>
      </w:smartTag>
      <w:r w:rsidRPr="00445962">
        <w:rPr>
          <w:rFonts w:ascii="Barlow" w:hAnsi="Barlow"/>
          <w:sz w:val="24"/>
          <w:szCs w:val="24"/>
        </w:rPr>
        <w:t xml:space="preserve"> supports an active research program designed to improve the quality of asphalt pavements and paving techniques used in the construction of roadways, parking lots, airports, and environmental and recreational facilities. </w:t>
      </w:r>
      <w:smartTag w:uri="urn:schemas-microsoft-com:office:smarttags" w:element="City">
        <w:smartTag w:uri="urn:schemas-microsoft-com:office:smarttags" w:element="place">
          <w:r w:rsidRPr="00445962">
            <w:rPr>
              <w:rFonts w:ascii="Barlow" w:hAnsi="Barlow"/>
              <w:sz w:val="24"/>
              <w:szCs w:val="24"/>
            </w:rPr>
            <w:t>NAPA</w:t>
          </w:r>
        </w:smartTag>
      </w:smartTag>
      <w:r w:rsidRPr="00445962">
        <w:rPr>
          <w:rFonts w:ascii="Barlow" w:hAnsi="Barlow"/>
          <w:sz w:val="24"/>
          <w:szCs w:val="24"/>
        </w:rPr>
        <w:t xml:space="preserve"> provides technical, educational, and marketing materials and information to its members and supplies product information to users and specifiers of paving materials. </w:t>
      </w:r>
    </w:p>
    <w:sectPr w:rsidR="004C5A85" w:rsidRPr="00445962" w:rsidSect="009C3AD9">
      <w:footerReference w:type="default" r:id="rId10"/>
      <w:headerReference w:type="first" r:id="rId11"/>
      <w:footerReference w:type="first" r:id="rId12"/>
      <w:pgSz w:w="12240" w:h="15840"/>
      <w:pgMar w:top="990" w:right="1152" w:bottom="16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6A56E" w14:textId="77777777" w:rsidR="00EC1740" w:rsidRDefault="00EC1740" w:rsidP="00FD66A9">
      <w:r>
        <w:separator/>
      </w:r>
    </w:p>
  </w:endnote>
  <w:endnote w:type="continuationSeparator" w:id="0">
    <w:p w14:paraId="22D87275" w14:textId="77777777" w:rsidR="00EC1740" w:rsidRDefault="00EC1740" w:rsidP="00FD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rlow">
    <w:panose1 w:val="000005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D3DFF" w14:textId="1B8F6B79" w:rsidR="00961C20" w:rsidRDefault="00961C20" w:rsidP="00961C20">
    <w:pPr>
      <w:pStyle w:val="Footer"/>
      <w:jc w:val="center"/>
    </w:pPr>
    <w:r>
      <w:rPr>
        <w:i/>
        <w:iC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E9F32" w14:textId="7AA01D30" w:rsidR="0055215A" w:rsidRPr="00961C20" w:rsidRDefault="00961C20" w:rsidP="00961C20">
    <w:pPr>
      <w:pStyle w:val="Footer"/>
      <w:ind w:left="720"/>
      <w:jc w:val="center"/>
      <w:rPr>
        <w:i/>
        <w:iCs/>
      </w:rPr>
    </w:pPr>
    <w:r w:rsidRPr="00961C20">
      <w:rPr>
        <w:i/>
        <w:iCs/>
      </w:rPr>
      <w:t>-- more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8C09C" w14:textId="77777777" w:rsidR="00EC1740" w:rsidRDefault="00EC1740" w:rsidP="00FD66A9">
      <w:r>
        <w:separator/>
      </w:r>
    </w:p>
  </w:footnote>
  <w:footnote w:type="continuationSeparator" w:id="0">
    <w:p w14:paraId="2AFF7A07" w14:textId="77777777" w:rsidR="00EC1740" w:rsidRDefault="00EC1740" w:rsidP="00FD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BF223" w14:textId="76CDB41A" w:rsidR="004C5A85" w:rsidRDefault="00C84AF7">
    <w:pPr>
      <w:pStyle w:val="Header"/>
    </w:pPr>
    <w:r>
      <w:rPr>
        <w:noProof/>
      </w:rPr>
      <w:drawing>
        <wp:anchor distT="0" distB="0" distL="114300" distR="114300" simplePos="0" relativeHeight="251658240" behindDoc="0" locked="0" layoutInCell="1" allowOverlap="1" wp14:anchorId="36C953BB" wp14:editId="37987445">
          <wp:simplePos x="0" y="0"/>
          <wp:positionH relativeFrom="margin">
            <wp:align>right</wp:align>
          </wp:positionH>
          <wp:positionV relativeFrom="paragraph">
            <wp:posOffset>170180</wp:posOffset>
          </wp:positionV>
          <wp:extent cx="2453005" cy="685800"/>
          <wp:effectExtent l="0" t="0" r="0" b="0"/>
          <wp:wrapTight wrapText="bothSides">
            <wp:wrapPolygon edited="0">
              <wp:start x="1677" y="0"/>
              <wp:lineTo x="0" y="3000"/>
              <wp:lineTo x="0" y="14400"/>
              <wp:lineTo x="671" y="19200"/>
              <wp:lineTo x="1677" y="21000"/>
              <wp:lineTo x="21471" y="21000"/>
              <wp:lineTo x="21471" y="18600"/>
              <wp:lineTo x="19962" y="9600"/>
              <wp:lineTo x="18955" y="0"/>
              <wp:lineTo x="1677" y="0"/>
            </wp:wrapPolygon>
          </wp:wrapTight>
          <wp:docPr id="1" name="Picture 11" descr="A green and black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green and black logo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00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70549"/>
    <w:multiLevelType w:val="hybridMultilevel"/>
    <w:tmpl w:val="FB28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74BDD"/>
    <w:multiLevelType w:val="hybridMultilevel"/>
    <w:tmpl w:val="6828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527F"/>
    <w:multiLevelType w:val="hybridMultilevel"/>
    <w:tmpl w:val="7200FFA2"/>
    <w:lvl w:ilvl="0" w:tplc="AFCC941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14B11"/>
    <w:multiLevelType w:val="hybridMultilevel"/>
    <w:tmpl w:val="25E4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7458C"/>
    <w:multiLevelType w:val="hybridMultilevel"/>
    <w:tmpl w:val="C1068E5A"/>
    <w:lvl w:ilvl="0" w:tplc="9066045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662AF"/>
    <w:multiLevelType w:val="hybridMultilevel"/>
    <w:tmpl w:val="1926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01BE6"/>
    <w:multiLevelType w:val="hybridMultilevel"/>
    <w:tmpl w:val="D8C4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37CB9"/>
    <w:multiLevelType w:val="hybridMultilevel"/>
    <w:tmpl w:val="23EC8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D53690"/>
    <w:multiLevelType w:val="hybridMultilevel"/>
    <w:tmpl w:val="F0C6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82AD1"/>
    <w:multiLevelType w:val="hybridMultilevel"/>
    <w:tmpl w:val="879E4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94277A9"/>
    <w:multiLevelType w:val="hybridMultilevel"/>
    <w:tmpl w:val="B5D06E1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1" w15:restartNumberingAfterBreak="0">
    <w:nsid w:val="5B616125"/>
    <w:multiLevelType w:val="hybridMultilevel"/>
    <w:tmpl w:val="2DC06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F549CB"/>
    <w:multiLevelType w:val="hybridMultilevel"/>
    <w:tmpl w:val="860C13FE"/>
    <w:lvl w:ilvl="0" w:tplc="DFC4E5C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2C443F"/>
    <w:multiLevelType w:val="hybridMultilevel"/>
    <w:tmpl w:val="DBA4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1630E1"/>
    <w:multiLevelType w:val="hybridMultilevel"/>
    <w:tmpl w:val="AAF4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358337">
    <w:abstractNumId w:val="3"/>
  </w:num>
  <w:num w:numId="2" w16cid:durableId="410783958">
    <w:abstractNumId w:val="12"/>
  </w:num>
  <w:num w:numId="3" w16cid:durableId="1285575899">
    <w:abstractNumId w:val="2"/>
  </w:num>
  <w:num w:numId="4" w16cid:durableId="1926382746">
    <w:abstractNumId w:val="8"/>
  </w:num>
  <w:num w:numId="5" w16cid:durableId="1791316492">
    <w:abstractNumId w:val="9"/>
  </w:num>
  <w:num w:numId="6" w16cid:durableId="672531325">
    <w:abstractNumId w:val="10"/>
  </w:num>
  <w:num w:numId="7" w16cid:durableId="83964236">
    <w:abstractNumId w:val="6"/>
  </w:num>
  <w:num w:numId="8" w16cid:durableId="539637244">
    <w:abstractNumId w:val="1"/>
  </w:num>
  <w:num w:numId="9" w16cid:durableId="1135028126">
    <w:abstractNumId w:val="14"/>
  </w:num>
  <w:num w:numId="10" w16cid:durableId="292950185">
    <w:abstractNumId w:val="5"/>
  </w:num>
  <w:num w:numId="11" w16cid:durableId="170341142">
    <w:abstractNumId w:val="13"/>
  </w:num>
  <w:num w:numId="12" w16cid:durableId="860513175">
    <w:abstractNumId w:val="11"/>
  </w:num>
  <w:num w:numId="13" w16cid:durableId="166789888">
    <w:abstractNumId w:val="7"/>
  </w:num>
  <w:num w:numId="14" w16cid:durableId="769856339">
    <w:abstractNumId w:val="0"/>
  </w:num>
  <w:num w:numId="15" w16cid:durableId="1662998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72"/>
    <w:rsid w:val="00004135"/>
    <w:rsid w:val="0000434C"/>
    <w:rsid w:val="000132EF"/>
    <w:rsid w:val="00014D77"/>
    <w:rsid w:val="00021025"/>
    <w:rsid w:val="0002614D"/>
    <w:rsid w:val="00036CAB"/>
    <w:rsid w:val="000372DD"/>
    <w:rsid w:val="00037C1B"/>
    <w:rsid w:val="00050FEF"/>
    <w:rsid w:val="00052D2D"/>
    <w:rsid w:val="000533FE"/>
    <w:rsid w:val="00056690"/>
    <w:rsid w:val="000817D1"/>
    <w:rsid w:val="00083023"/>
    <w:rsid w:val="00093206"/>
    <w:rsid w:val="000B50FB"/>
    <w:rsid w:val="000C6D79"/>
    <w:rsid w:val="000D04AD"/>
    <w:rsid w:val="000D2EE4"/>
    <w:rsid w:val="000D78E4"/>
    <w:rsid w:val="000F005B"/>
    <w:rsid w:val="001052D7"/>
    <w:rsid w:val="0011125B"/>
    <w:rsid w:val="001136D8"/>
    <w:rsid w:val="00125AB7"/>
    <w:rsid w:val="00157085"/>
    <w:rsid w:val="001579C5"/>
    <w:rsid w:val="00163D58"/>
    <w:rsid w:val="00164E39"/>
    <w:rsid w:val="00166E50"/>
    <w:rsid w:val="00166EF3"/>
    <w:rsid w:val="0017423D"/>
    <w:rsid w:val="00174550"/>
    <w:rsid w:val="001846D8"/>
    <w:rsid w:val="00192F5C"/>
    <w:rsid w:val="001931B1"/>
    <w:rsid w:val="001A2E1D"/>
    <w:rsid w:val="001C02E1"/>
    <w:rsid w:val="001C61A5"/>
    <w:rsid w:val="001D7C6F"/>
    <w:rsid w:val="001E5172"/>
    <w:rsid w:val="00200EE8"/>
    <w:rsid w:val="002028BC"/>
    <w:rsid w:val="00211F97"/>
    <w:rsid w:val="002128DF"/>
    <w:rsid w:val="002179E5"/>
    <w:rsid w:val="00222744"/>
    <w:rsid w:val="00225EA1"/>
    <w:rsid w:val="00234895"/>
    <w:rsid w:val="002641F7"/>
    <w:rsid w:val="0026641B"/>
    <w:rsid w:val="00286C29"/>
    <w:rsid w:val="00294893"/>
    <w:rsid w:val="002965E0"/>
    <w:rsid w:val="00297344"/>
    <w:rsid w:val="002B02D1"/>
    <w:rsid w:val="002B2014"/>
    <w:rsid w:val="002C1873"/>
    <w:rsid w:val="002C3B6D"/>
    <w:rsid w:val="002C5486"/>
    <w:rsid w:val="002C6D52"/>
    <w:rsid w:val="002D4780"/>
    <w:rsid w:val="002E198A"/>
    <w:rsid w:val="002E1A5C"/>
    <w:rsid w:val="002E258A"/>
    <w:rsid w:val="002F1F27"/>
    <w:rsid w:val="002F2B25"/>
    <w:rsid w:val="00304A90"/>
    <w:rsid w:val="00315255"/>
    <w:rsid w:val="00316D1F"/>
    <w:rsid w:val="00325EA8"/>
    <w:rsid w:val="00331FD7"/>
    <w:rsid w:val="003351D6"/>
    <w:rsid w:val="00340839"/>
    <w:rsid w:val="00346422"/>
    <w:rsid w:val="00352BE0"/>
    <w:rsid w:val="0036779E"/>
    <w:rsid w:val="003739CA"/>
    <w:rsid w:val="003812C7"/>
    <w:rsid w:val="003813E5"/>
    <w:rsid w:val="003876B8"/>
    <w:rsid w:val="003922F2"/>
    <w:rsid w:val="00396027"/>
    <w:rsid w:val="003A3637"/>
    <w:rsid w:val="003A6F8A"/>
    <w:rsid w:val="003B0960"/>
    <w:rsid w:val="003B0A30"/>
    <w:rsid w:val="003B69C2"/>
    <w:rsid w:val="003B790B"/>
    <w:rsid w:val="003C125D"/>
    <w:rsid w:val="003C413D"/>
    <w:rsid w:val="003C4B20"/>
    <w:rsid w:val="003C5F3A"/>
    <w:rsid w:val="003D5C19"/>
    <w:rsid w:val="003F056A"/>
    <w:rsid w:val="004011AA"/>
    <w:rsid w:val="004017BE"/>
    <w:rsid w:val="0040772D"/>
    <w:rsid w:val="004112EA"/>
    <w:rsid w:val="00417DF0"/>
    <w:rsid w:val="00423C38"/>
    <w:rsid w:val="00424BA8"/>
    <w:rsid w:val="004302FB"/>
    <w:rsid w:val="00433AD2"/>
    <w:rsid w:val="00435024"/>
    <w:rsid w:val="004364C7"/>
    <w:rsid w:val="00445962"/>
    <w:rsid w:val="00470BCD"/>
    <w:rsid w:val="00483CE9"/>
    <w:rsid w:val="00491CA1"/>
    <w:rsid w:val="0049446A"/>
    <w:rsid w:val="00494833"/>
    <w:rsid w:val="004C0D1A"/>
    <w:rsid w:val="004C5A85"/>
    <w:rsid w:val="004D31A9"/>
    <w:rsid w:val="004F7BA6"/>
    <w:rsid w:val="0050002D"/>
    <w:rsid w:val="005042FA"/>
    <w:rsid w:val="0051662D"/>
    <w:rsid w:val="00523503"/>
    <w:rsid w:val="00525C2A"/>
    <w:rsid w:val="00526922"/>
    <w:rsid w:val="005325CD"/>
    <w:rsid w:val="005370E0"/>
    <w:rsid w:val="00537170"/>
    <w:rsid w:val="00540932"/>
    <w:rsid w:val="00541C1E"/>
    <w:rsid w:val="00542640"/>
    <w:rsid w:val="0055215A"/>
    <w:rsid w:val="00553921"/>
    <w:rsid w:val="00553A59"/>
    <w:rsid w:val="0056146C"/>
    <w:rsid w:val="00586AB3"/>
    <w:rsid w:val="005B2395"/>
    <w:rsid w:val="005B3D17"/>
    <w:rsid w:val="005D6554"/>
    <w:rsid w:val="005D656F"/>
    <w:rsid w:val="005E3CF1"/>
    <w:rsid w:val="005E7D91"/>
    <w:rsid w:val="005F29FE"/>
    <w:rsid w:val="00600609"/>
    <w:rsid w:val="00611C18"/>
    <w:rsid w:val="00617AFA"/>
    <w:rsid w:val="00621688"/>
    <w:rsid w:val="00624ECD"/>
    <w:rsid w:val="00626F9A"/>
    <w:rsid w:val="006309C6"/>
    <w:rsid w:val="00641C38"/>
    <w:rsid w:val="006432D4"/>
    <w:rsid w:val="00655039"/>
    <w:rsid w:val="00674B40"/>
    <w:rsid w:val="00676B27"/>
    <w:rsid w:val="00681F92"/>
    <w:rsid w:val="00683664"/>
    <w:rsid w:val="00690232"/>
    <w:rsid w:val="0069709B"/>
    <w:rsid w:val="006A2BC5"/>
    <w:rsid w:val="006B6104"/>
    <w:rsid w:val="006B69AC"/>
    <w:rsid w:val="006C7080"/>
    <w:rsid w:val="006E25A2"/>
    <w:rsid w:val="006F3858"/>
    <w:rsid w:val="006F43FB"/>
    <w:rsid w:val="006F447B"/>
    <w:rsid w:val="006F524A"/>
    <w:rsid w:val="00701F00"/>
    <w:rsid w:val="00702BCD"/>
    <w:rsid w:val="00707F81"/>
    <w:rsid w:val="00723F8E"/>
    <w:rsid w:val="00732748"/>
    <w:rsid w:val="00736040"/>
    <w:rsid w:val="00736A91"/>
    <w:rsid w:val="00740C14"/>
    <w:rsid w:val="00763320"/>
    <w:rsid w:val="00767946"/>
    <w:rsid w:val="00770B27"/>
    <w:rsid w:val="0078313D"/>
    <w:rsid w:val="007936C8"/>
    <w:rsid w:val="007A4422"/>
    <w:rsid w:val="007B0598"/>
    <w:rsid w:val="007C69EB"/>
    <w:rsid w:val="007D2950"/>
    <w:rsid w:val="007F35A3"/>
    <w:rsid w:val="008021AA"/>
    <w:rsid w:val="00804382"/>
    <w:rsid w:val="00813CDD"/>
    <w:rsid w:val="00815281"/>
    <w:rsid w:val="008215F2"/>
    <w:rsid w:val="00822409"/>
    <w:rsid w:val="00837395"/>
    <w:rsid w:val="00844A51"/>
    <w:rsid w:val="008576C4"/>
    <w:rsid w:val="0086051A"/>
    <w:rsid w:val="008724BC"/>
    <w:rsid w:val="0087655F"/>
    <w:rsid w:val="00893C7D"/>
    <w:rsid w:val="008944C5"/>
    <w:rsid w:val="008A0B53"/>
    <w:rsid w:val="008C05AE"/>
    <w:rsid w:val="008C1A01"/>
    <w:rsid w:val="008C37C2"/>
    <w:rsid w:val="008E14C4"/>
    <w:rsid w:val="008E3807"/>
    <w:rsid w:val="008E57AB"/>
    <w:rsid w:val="008F676F"/>
    <w:rsid w:val="00902D2B"/>
    <w:rsid w:val="00903FF4"/>
    <w:rsid w:val="0090708D"/>
    <w:rsid w:val="00907F7A"/>
    <w:rsid w:val="0091434B"/>
    <w:rsid w:val="00925098"/>
    <w:rsid w:val="00927CC7"/>
    <w:rsid w:val="00941183"/>
    <w:rsid w:val="00952259"/>
    <w:rsid w:val="0095472D"/>
    <w:rsid w:val="00955BDF"/>
    <w:rsid w:val="00957431"/>
    <w:rsid w:val="00961C20"/>
    <w:rsid w:val="00980D7B"/>
    <w:rsid w:val="00984135"/>
    <w:rsid w:val="00991E6F"/>
    <w:rsid w:val="009921AF"/>
    <w:rsid w:val="0099534A"/>
    <w:rsid w:val="009969DB"/>
    <w:rsid w:val="009A3BC3"/>
    <w:rsid w:val="009A5466"/>
    <w:rsid w:val="009A6073"/>
    <w:rsid w:val="009B037A"/>
    <w:rsid w:val="009B24A1"/>
    <w:rsid w:val="009C3AD9"/>
    <w:rsid w:val="009C44EF"/>
    <w:rsid w:val="009C4BD8"/>
    <w:rsid w:val="009D08EF"/>
    <w:rsid w:val="009E7677"/>
    <w:rsid w:val="009F487F"/>
    <w:rsid w:val="009F6494"/>
    <w:rsid w:val="00A05AE0"/>
    <w:rsid w:val="00A13B36"/>
    <w:rsid w:val="00A15BE6"/>
    <w:rsid w:val="00A26DDF"/>
    <w:rsid w:val="00A312FB"/>
    <w:rsid w:val="00A56DA6"/>
    <w:rsid w:val="00A57585"/>
    <w:rsid w:val="00A6125B"/>
    <w:rsid w:val="00A61EB4"/>
    <w:rsid w:val="00A6317C"/>
    <w:rsid w:val="00A64A1E"/>
    <w:rsid w:val="00A660FE"/>
    <w:rsid w:val="00A66D69"/>
    <w:rsid w:val="00A70E33"/>
    <w:rsid w:val="00A73801"/>
    <w:rsid w:val="00A86DCB"/>
    <w:rsid w:val="00A913BF"/>
    <w:rsid w:val="00A91626"/>
    <w:rsid w:val="00A93C53"/>
    <w:rsid w:val="00A97C61"/>
    <w:rsid w:val="00AA42E7"/>
    <w:rsid w:val="00AA6574"/>
    <w:rsid w:val="00AC6572"/>
    <w:rsid w:val="00AD65FF"/>
    <w:rsid w:val="00AE3931"/>
    <w:rsid w:val="00AE7EB3"/>
    <w:rsid w:val="00AF2419"/>
    <w:rsid w:val="00AF42AD"/>
    <w:rsid w:val="00AF4EB1"/>
    <w:rsid w:val="00B01502"/>
    <w:rsid w:val="00B017F2"/>
    <w:rsid w:val="00B204B4"/>
    <w:rsid w:val="00B23296"/>
    <w:rsid w:val="00B31D21"/>
    <w:rsid w:val="00B35339"/>
    <w:rsid w:val="00B353B4"/>
    <w:rsid w:val="00B40DF2"/>
    <w:rsid w:val="00B43DE5"/>
    <w:rsid w:val="00B54CA4"/>
    <w:rsid w:val="00B618BB"/>
    <w:rsid w:val="00B65A7C"/>
    <w:rsid w:val="00B8391B"/>
    <w:rsid w:val="00B92033"/>
    <w:rsid w:val="00B940C5"/>
    <w:rsid w:val="00BA0A1C"/>
    <w:rsid w:val="00BA6B2A"/>
    <w:rsid w:val="00BA7954"/>
    <w:rsid w:val="00BA7AFD"/>
    <w:rsid w:val="00BD3D83"/>
    <w:rsid w:val="00BD49FD"/>
    <w:rsid w:val="00BF4EAB"/>
    <w:rsid w:val="00BF5284"/>
    <w:rsid w:val="00C0597C"/>
    <w:rsid w:val="00C105F9"/>
    <w:rsid w:val="00C117D4"/>
    <w:rsid w:val="00C12D3A"/>
    <w:rsid w:val="00C218E5"/>
    <w:rsid w:val="00C2731F"/>
    <w:rsid w:val="00C46B99"/>
    <w:rsid w:val="00C63A02"/>
    <w:rsid w:val="00C64A31"/>
    <w:rsid w:val="00C70D47"/>
    <w:rsid w:val="00C71194"/>
    <w:rsid w:val="00C77D4A"/>
    <w:rsid w:val="00C84AF7"/>
    <w:rsid w:val="00C9002F"/>
    <w:rsid w:val="00C912A1"/>
    <w:rsid w:val="00CC2AE8"/>
    <w:rsid w:val="00CC4EBC"/>
    <w:rsid w:val="00CC5F71"/>
    <w:rsid w:val="00CD1C48"/>
    <w:rsid w:val="00CD33FE"/>
    <w:rsid w:val="00CE351D"/>
    <w:rsid w:val="00CE3C5E"/>
    <w:rsid w:val="00CF6B51"/>
    <w:rsid w:val="00D03235"/>
    <w:rsid w:val="00D03CD4"/>
    <w:rsid w:val="00D24F50"/>
    <w:rsid w:val="00D26FD9"/>
    <w:rsid w:val="00D3286F"/>
    <w:rsid w:val="00D35B04"/>
    <w:rsid w:val="00D360E7"/>
    <w:rsid w:val="00D42F45"/>
    <w:rsid w:val="00D43ADF"/>
    <w:rsid w:val="00D74EB1"/>
    <w:rsid w:val="00D76BEB"/>
    <w:rsid w:val="00D90755"/>
    <w:rsid w:val="00D9186B"/>
    <w:rsid w:val="00D919E6"/>
    <w:rsid w:val="00D96199"/>
    <w:rsid w:val="00DA41D7"/>
    <w:rsid w:val="00DA7358"/>
    <w:rsid w:val="00DB2363"/>
    <w:rsid w:val="00DB368D"/>
    <w:rsid w:val="00DC7026"/>
    <w:rsid w:val="00DD33CB"/>
    <w:rsid w:val="00DE31D2"/>
    <w:rsid w:val="00DE38DB"/>
    <w:rsid w:val="00DE631F"/>
    <w:rsid w:val="00DF1043"/>
    <w:rsid w:val="00DF2D6D"/>
    <w:rsid w:val="00DF3A0A"/>
    <w:rsid w:val="00DF51A8"/>
    <w:rsid w:val="00DF6CF8"/>
    <w:rsid w:val="00E01CCA"/>
    <w:rsid w:val="00E17693"/>
    <w:rsid w:val="00E1775E"/>
    <w:rsid w:val="00E17760"/>
    <w:rsid w:val="00E25781"/>
    <w:rsid w:val="00E25CDF"/>
    <w:rsid w:val="00E359F3"/>
    <w:rsid w:val="00E366A5"/>
    <w:rsid w:val="00E51E31"/>
    <w:rsid w:val="00E54A88"/>
    <w:rsid w:val="00E57064"/>
    <w:rsid w:val="00E6139F"/>
    <w:rsid w:val="00E620F8"/>
    <w:rsid w:val="00E644EF"/>
    <w:rsid w:val="00E67707"/>
    <w:rsid w:val="00E747DE"/>
    <w:rsid w:val="00E8247B"/>
    <w:rsid w:val="00E83B10"/>
    <w:rsid w:val="00EA1CE7"/>
    <w:rsid w:val="00EA47ED"/>
    <w:rsid w:val="00EA6DED"/>
    <w:rsid w:val="00EA7AB5"/>
    <w:rsid w:val="00EB2710"/>
    <w:rsid w:val="00EC1740"/>
    <w:rsid w:val="00ED45FA"/>
    <w:rsid w:val="00ED58F4"/>
    <w:rsid w:val="00EE153E"/>
    <w:rsid w:val="00EE22D0"/>
    <w:rsid w:val="00EE7625"/>
    <w:rsid w:val="00EF679A"/>
    <w:rsid w:val="00F02F51"/>
    <w:rsid w:val="00F11020"/>
    <w:rsid w:val="00F2188F"/>
    <w:rsid w:val="00F22040"/>
    <w:rsid w:val="00F24DBC"/>
    <w:rsid w:val="00F45B53"/>
    <w:rsid w:val="00F53E97"/>
    <w:rsid w:val="00F625A8"/>
    <w:rsid w:val="00F731C3"/>
    <w:rsid w:val="00F76F4B"/>
    <w:rsid w:val="00F808E4"/>
    <w:rsid w:val="00F9596C"/>
    <w:rsid w:val="00F95A7D"/>
    <w:rsid w:val="00FA09BF"/>
    <w:rsid w:val="00FA0C27"/>
    <w:rsid w:val="00FA173A"/>
    <w:rsid w:val="00FA42C5"/>
    <w:rsid w:val="00FA61B7"/>
    <w:rsid w:val="00FA7D2C"/>
    <w:rsid w:val="00FA7EE8"/>
    <w:rsid w:val="00FC5A63"/>
    <w:rsid w:val="00FD66A9"/>
    <w:rsid w:val="00FE006F"/>
    <w:rsid w:val="00FE63A0"/>
    <w:rsid w:val="00FF038C"/>
    <w:rsid w:val="00FF4392"/>
    <w:rsid w:val="1F1249C2"/>
    <w:rsid w:val="3C965DE8"/>
    <w:rsid w:val="730B234A"/>
    <w:rsid w:val="7C522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CF8314B"/>
  <w15:docId w15:val="{5D0BEF82-5885-4783-BCC8-EF51FDDF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72"/>
    <w:rPr>
      <w:rFonts w:cs="Times New Roman"/>
    </w:rPr>
  </w:style>
  <w:style w:type="paragraph" w:styleId="Heading1">
    <w:name w:val="heading 1"/>
    <w:basedOn w:val="Normal"/>
    <w:next w:val="Normal"/>
    <w:link w:val="Heading1Char"/>
    <w:uiPriority w:val="99"/>
    <w:qFormat/>
    <w:rsid w:val="00FD66A9"/>
    <w:pPr>
      <w:keepNext/>
      <w:outlineLvl w:val="0"/>
    </w:pPr>
    <w:rPr>
      <w:rFonts w:cs="Arial"/>
      <w:b/>
    </w:rPr>
  </w:style>
  <w:style w:type="paragraph" w:styleId="Heading2">
    <w:name w:val="heading 2"/>
    <w:basedOn w:val="Normal"/>
    <w:next w:val="Normal"/>
    <w:link w:val="Heading2Char"/>
    <w:semiHidden/>
    <w:unhideWhenUsed/>
    <w:qFormat/>
    <w:locked/>
    <w:rsid w:val="009143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66A9"/>
    <w:rPr>
      <w:rFonts w:cs="Times New Roman"/>
      <w:b/>
    </w:rPr>
  </w:style>
  <w:style w:type="character" w:styleId="Hyperlink">
    <w:name w:val="Hyperlink"/>
    <w:basedOn w:val="DefaultParagraphFont"/>
    <w:uiPriority w:val="99"/>
    <w:rsid w:val="001E5172"/>
    <w:rPr>
      <w:rFonts w:cs="Times New Roman"/>
      <w:color w:val="0563C1"/>
      <w:u w:val="single"/>
    </w:rPr>
  </w:style>
  <w:style w:type="character" w:styleId="FollowedHyperlink">
    <w:name w:val="FollowedHyperlink"/>
    <w:basedOn w:val="DefaultParagraphFont"/>
    <w:uiPriority w:val="99"/>
    <w:semiHidden/>
    <w:rsid w:val="002965E0"/>
    <w:rPr>
      <w:rFonts w:cs="Times New Roman"/>
      <w:color w:val="954F72"/>
      <w:u w:val="single"/>
    </w:rPr>
  </w:style>
  <w:style w:type="paragraph" w:styleId="Header">
    <w:name w:val="header"/>
    <w:basedOn w:val="Normal"/>
    <w:link w:val="HeaderChar"/>
    <w:uiPriority w:val="99"/>
    <w:rsid w:val="00FD66A9"/>
    <w:pPr>
      <w:tabs>
        <w:tab w:val="center" w:pos="4680"/>
        <w:tab w:val="right" w:pos="9360"/>
      </w:tabs>
    </w:pPr>
  </w:style>
  <w:style w:type="character" w:customStyle="1" w:styleId="HeaderChar">
    <w:name w:val="Header Char"/>
    <w:basedOn w:val="DefaultParagraphFont"/>
    <w:link w:val="Header"/>
    <w:uiPriority w:val="99"/>
    <w:locked/>
    <w:rsid w:val="00FD66A9"/>
    <w:rPr>
      <w:rFonts w:ascii="Calibri" w:hAnsi="Calibri" w:cs="Times New Roman"/>
    </w:rPr>
  </w:style>
  <w:style w:type="paragraph" w:styleId="Footer">
    <w:name w:val="footer"/>
    <w:basedOn w:val="Normal"/>
    <w:link w:val="FooterChar"/>
    <w:uiPriority w:val="99"/>
    <w:rsid w:val="00FD66A9"/>
    <w:pPr>
      <w:tabs>
        <w:tab w:val="center" w:pos="4680"/>
        <w:tab w:val="right" w:pos="9360"/>
      </w:tabs>
    </w:pPr>
  </w:style>
  <w:style w:type="character" w:customStyle="1" w:styleId="FooterChar">
    <w:name w:val="Footer Char"/>
    <w:basedOn w:val="DefaultParagraphFont"/>
    <w:link w:val="Footer"/>
    <w:uiPriority w:val="99"/>
    <w:locked/>
    <w:rsid w:val="00FD66A9"/>
    <w:rPr>
      <w:rFonts w:ascii="Calibri" w:hAnsi="Calibri" w:cs="Times New Roman"/>
    </w:rPr>
  </w:style>
  <w:style w:type="paragraph" w:styleId="BalloonText">
    <w:name w:val="Balloon Text"/>
    <w:basedOn w:val="Normal"/>
    <w:link w:val="BalloonTextChar"/>
    <w:uiPriority w:val="99"/>
    <w:semiHidden/>
    <w:rsid w:val="00FD66A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D66A9"/>
    <w:rPr>
      <w:rFonts w:ascii="Segoe UI" w:hAnsi="Segoe UI" w:cs="Segoe UI"/>
      <w:sz w:val="18"/>
      <w:szCs w:val="18"/>
    </w:rPr>
  </w:style>
  <w:style w:type="character" w:styleId="CommentReference">
    <w:name w:val="annotation reference"/>
    <w:basedOn w:val="DefaultParagraphFont"/>
    <w:uiPriority w:val="99"/>
    <w:semiHidden/>
    <w:rsid w:val="00DF3A0A"/>
    <w:rPr>
      <w:rFonts w:cs="Times New Roman"/>
      <w:sz w:val="16"/>
      <w:szCs w:val="16"/>
    </w:rPr>
  </w:style>
  <w:style w:type="paragraph" w:styleId="CommentText">
    <w:name w:val="annotation text"/>
    <w:basedOn w:val="Normal"/>
    <w:link w:val="CommentTextChar"/>
    <w:uiPriority w:val="99"/>
    <w:rsid w:val="00DF3A0A"/>
    <w:rPr>
      <w:sz w:val="20"/>
      <w:szCs w:val="20"/>
    </w:rPr>
  </w:style>
  <w:style w:type="character" w:customStyle="1" w:styleId="CommentTextChar">
    <w:name w:val="Comment Text Char"/>
    <w:basedOn w:val="DefaultParagraphFont"/>
    <w:link w:val="CommentText"/>
    <w:uiPriority w:val="99"/>
    <w:locked/>
    <w:rsid w:val="00DF3A0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DF3A0A"/>
    <w:rPr>
      <w:b/>
      <w:bCs/>
    </w:rPr>
  </w:style>
  <w:style w:type="character" w:customStyle="1" w:styleId="CommentSubjectChar">
    <w:name w:val="Comment Subject Char"/>
    <w:basedOn w:val="CommentTextChar"/>
    <w:link w:val="CommentSubject"/>
    <w:uiPriority w:val="99"/>
    <w:semiHidden/>
    <w:locked/>
    <w:rsid w:val="00DF3A0A"/>
    <w:rPr>
      <w:rFonts w:ascii="Calibri" w:hAnsi="Calibri" w:cs="Times New Roman"/>
      <w:b/>
      <w:bCs/>
      <w:sz w:val="20"/>
      <w:szCs w:val="20"/>
    </w:rPr>
  </w:style>
  <w:style w:type="paragraph" w:styleId="Revision">
    <w:name w:val="Revision"/>
    <w:hidden/>
    <w:uiPriority w:val="99"/>
    <w:semiHidden/>
    <w:rsid w:val="00DF3A0A"/>
    <w:rPr>
      <w:rFonts w:cs="Times New Roman"/>
    </w:rPr>
  </w:style>
  <w:style w:type="paragraph" w:styleId="PlainText">
    <w:name w:val="Plain Text"/>
    <w:basedOn w:val="Normal"/>
    <w:link w:val="PlainTextChar"/>
    <w:uiPriority w:val="99"/>
    <w:rsid w:val="003A6F8A"/>
    <w:rPr>
      <w:rFonts w:cs="Arial"/>
      <w:szCs w:val="21"/>
    </w:rPr>
  </w:style>
  <w:style w:type="character" w:customStyle="1" w:styleId="PlainTextChar">
    <w:name w:val="Plain Text Char"/>
    <w:basedOn w:val="DefaultParagraphFont"/>
    <w:link w:val="PlainText"/>
    <w:uiPriority w:val="99"/>
    <w:locked/>
    <w:rsid w:val="003A6F8A"/>
    <w:rPr>
      <w:rFonts w:ascii="Calibri" w:hAnsi="Calibri" w:cs="Times New Roman"/>
      <w:sz w:val="21"/>
      <w:szCs w:val="21"/>
    </w:rPr>
  </w:style>
  <w:style w:type="paragraph" w:styleId="ListParagraph">
    <w:name w:val="List Paragraph"/>
    <w:basedOn w:val="Normal"/>
    <w:uiPriority w:val="99"/>
    <w:qFormat/>
    <w:rsid w:val="003A6F8A"/>
    <w:pPr>
      <w:ind w:left="720"/>
      <w:contextualSpacing/>
    </w:pPr>
  </w:style>
  <w:style w:type="character" w:customStyle="1" w:styleId="Mention1">
    <w:name w:val="Mention1"/>
    <w:basedOn w:val="DefaultParagraphFont"/>
    <w:uiPriority w:val="99"/>
    <w:semiHidden/>
    <w:rsid w:val="004364C7"/>
    <w:rPr>
      <w:rFonts w:cs="Times New Roman"/>
      <w:color w:val="2B579A"/>
      <w:shd w:val="clear" w:color="auto" w:fill="E6E6E6"/>
    </w:rPr>
  </w:style>
  <w:style w:type="table" w:styleId="TableGrid">
    <w:name w:val="Table Grid"/>
    <w:basedOn w:val="TableNormal"/>
    <w:uiPriority w:val="99"/>
    <w:rsid w:val="00C46B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rsid w:val="00417DF0"/>
    <w:rPr>
      <w:rFonts w:cs="Times New Roman"/>
      <w:color w:val="605E5C"/>
      <w:shd w:val="clear" w:color="auto" w:fill="E1DFDD"/>
    </w:rPr>
  </w:style>
  <w:style w:type="paragraph" w:customStyle="1" w:styleId="Body">
    <w:name w:val="Body"/>
    <w:uiPriority w:val="99"/>
    <w:rsid w:val="00200EE8"/>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cs="Arial Unicode MS"/>
      <w:color w:val="000000"/>
      <w:u w:color="000000"/>
      <w:lang w:val="de-DE"/>
    </w:rPr>
  </w:style>
  <w:style w:type="character" w:customStyle="1" w:styleId="None">
    <w:name w:val="None"/>
    <w:uiPriority w:val="99"/>
    <w:rsid w:val="00200EE8"/>
  </w:style>
  <w:style w:type="character" w:customStyle="1" w:styleId="Hyperlink1">
    <w:name w:val="Hyperlink.1"/>
    <w:basedOn w:val="None"/>
    <w:uiPriority w:val="99"/>
    <w:rsid w:val="00200EE8"/>
    <w:rPr>
      <w:rFonts w:ascii="Barlow" w:hAnsi="Barlow" w:cs="Barlow"/>
      <w:color w:val="0000FF"/>
      <w:sz w:val="24"/>
      <w:szCs w:val="24"/>
      <w:u w:val="single" w:color="0000FF"/>
    </w:rPr>
  </w:style>
  <w:style w:type="character" w:customStyle="1" w:styleId="Link">
    <w:name w:val="Link"/>
    <w:uiPriority w:val="99"/>
    <w:rsid w:val="00200EE8"/>
    <w:rPr>
      <w:color w:val="0563C1"/>
      <w:u w:val="single" w:color="0563C1"/>
    </w:rPr>
  </w:style>
  <w:style w:type="character" w:styleId="UnresolvedMention">
    <w:name w:val="Unresolved Mention"/>
    <w:basedOn w:val="DefaultParagraphFont"/>
    <w:uiPriority w:val="99"/>
    <w:semiHidden/>
    <w:unhideWhenUsed/>
    <w:rsid w:val="00DD33CB"/>
    <w:rPr>
      <w:color w:val="605E5C"/>
      <w:shd w:val="clear" w:color="auto" w:fill="E1DFDD"/>
    </w:rPr>
  </w:style>
  <w:style w:type="character" w:customStyle="1" w:styleId="Heading2Char">
    <w:name w:val="Heading 2 Char"/>
    <w:basedOn w:val="DefaultParagraphFont"/>
    <w:link w:val="Heading2"/>
    <w:semiHidden/>
    <w:rsid w:val="0091434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688450">
      <w:bodyDiv w:val="1"/>
      <w:marLeft w:val="0"/>
      <w:marRight w:val="0"/>
      <w:marTop w:val="0"/>
      <w:marBottom w:val="0"/>
      <w:divBdr>
        <w:top w:val="none" w:sz="0" w:space="0" w:color="auto"/>
        <w:left w:val="none" w:sz="0" w:space="0" w:color="auto"/>
        <w:bottom w:val="none" w:sz="0" w:space="0" w:color="auto"/>
        <w:right w:val="none" w:sz="0" w:space="0" w:color="auto"/>
      </w:divBdr>
    </w:div>
    <w:div w:id="544605912">
      <w:bodyDiv w:val="1"/>
      <w:marLeft w:val="0"/>
      <w:marRight w:val="0"/>
      <w:marTop w:val="0"/>
      <w:marBottom w:val="0"/>
      <w:divBdr>
        <w:top w:val="none" w:sz="0" w:space="0" w:color="auto"/>
        <w:left w:val="none" w:sz="0" w:space="0" w:color="auto"/>
        <w:bottom w:val="none" w:sz="0" w:space="0" w:color="auto"/>
        <w:right w:val="none" w:sz="0" w:space="0" w:color="auto"/>
      </w:divBdr>
    </w:div>
    <w:div w:id="777600741">
      <w:bodyDiv w:val="1"/>
      <w:marLeft w:val="0"/>
      <w:marRight w:val="0"/>
      <w:marTop w:val="0"/>
      <w:marBottom w:val="0"/>
      <w:divBdr>
        <w:top w:val="none" w:sz="0" w:space="0" w:color="auto"/>
        <w:left w:val="none" w:sz="0" w:space="0" w:color="auto"/>
        <w:bottom w:val="none" w:sz="0" w:space="0" w:color="auto"/>
        <w:right w:val="none" w:sz="0" w:space="0" w:color="auto"/>
      </w:divBdr>
    </w:div>
    <w:div w:id="1043990408">
      <w:bodyDiv w:val="1"/>
      <w:marLeft w:val="0"/>
      <w:marRight w:val="0"/>
      <w:marTop w:val="0"/>
      <w:marBottom w:val="0"/>
      <w:divBdr>
        <w:top w:val="none" w:sz="0" w:space="0" w:color="auto"/>
        <w:left w:val="none" w:sz="0" w:space="0" w:color="auto"/>
        <w:bottom w:val="none" w:sz="0" w:space="0" w:color="auto"/>
        <w:right w:val="none" w:sz="0" w:space="0" w:color="auto"/>
      </w:divBdr>
      <w:divsChild>
        <w:div w:id="2065636599">
          <w:marLeft w:val="0"/>
          <w:marRight w:val="0"/>
          <w:marTop w:val="0"/>
          <w:marBottom w:val="0"/>
          <w:divBdr>
            <w:top w:val="none" w:sz="0" w:space="0" w:color="auto"/>
            <w:left w:val="none" w:sz="0" w:space="0" w:color="auto"/>
            <w:bottom w:val="none" w:sz="0" w:space="0" w:color="auto"/>
            <w:right w:val="none" w:sz="0" w:space="0" w:color="auto"/>
          </w:divBdr>
        </w:div>
        <w:div w:id="1233736070">
          <w:marLeft w:val="0"/>
          <w:marRight w:val="0"/>
          <w:marTop w:val="0"/>
          <w:marBottom w:val="0"/>
          <w:divBdr>
            <w:top w:val="none" w:sz="0" w:space="0" w:color="auto"/>
            <w:left w:val="none" w:sz="0" w:space="0" w:color="auto"/>
            <w:bottom w:val="none" w:sz="0" w:space="0" w:color="auto"/>
            <w:right w:val="none" w:sz="0" w:space="0" w:color="auto"/>
          </w:divBdr>
        </w:div>
        <w:div w:id="693772533">
          <w:marLeft w:val="0"/>
          <w:marRight w:val="0"/>
          <w:marTop w:val="0"/>
          <w:marBottom w:val="0"/>
          <w:divBdr>
            <w:top w:val="none" w:sz="0" w:space="0" w:color="auto"/>
            <w:left w:val="none" w:sz="0" w:space="0" w:color="auto"/>
            <w:bottom w:val="none" w:sz="0" w:space="0" w:color="auto"/>
            <w:right w:val="none" w:sz="0" w:space="0" w:color="auto"/>
          </w:divBdr>
        </w:div>
        <w:div w:id="1941058221">
          <w:marLeft w:val="0"/>
          <w:marRight w:val="0"/>
          <w:marTop w:val="0"/>
          <w:marBottom w:val="0"/>
          <w:divBdr>
            <w:top w:val="none" w:sz="0" w:space="0" w:color="auto"/>
            <w:left w:val="none" w:sz="0" w:space="0" w:color="auto"/>
            <w:bottom w:val="none" w:sz="0" w:space="0" w:color="auto"/>
            <w:right w:val="none" w:sz="0" w:space="0" w:color="auto"/>
          </w:divBdr>
        </w:div>
        <w:div w:id="564878549">
          <w:marLeft w:val="0"/>
          <w:marRight w:val="0"/>
          <w:marTop w:val="0"/>
          <w:marBottom w:val="0"/>
          <w:divBdr>
            <w:top w:val="none" w:sz="0" w:space="0" w:color="auto"/>
            <w:left w:val="none" w:sz="0" w:space="0" w:color="auto"/>
            <w:bottom w:val="none" w:sz="0" w:space="0" w:color="auto"/>
            <w:right w:val="none" w:sz="0" w:space="0" w:color="auto"/>
          </w:divBdr>
        </w:div>
        <w:div w:id="77337680">
          <w:marLeft w:val="0"/>
          <w:marRight w:val="0"/>
          <w:marTop w:val="0"/>
          <w:marBottom w:val="0"/>
          <w:divBdr>
            <w:top w:val="none" w:sz="0" w:space="0" w:color="auto"/>
            <w:left w:val="none" w:sz="0" w:space="0" w:color="auto"/>
            <w:bottom w:val="none" w:sz="0" w:space="0" w:color="auto"/>
            <w:right w:val="none" w:sz="0" w:space="0" w:color="auto"/>
          </w:divBdr>
        </w:div>
        <w:div w:id="1503230104">
          <w:marLeft w:val="0"/>
          <w:marRight w:val="0"/>
          <w:marTop w:val="0"/>
          <w:marBottom w:val="0"/>
          <w:divBdr>
            <w:top w:val="none" w:sz="0" w:space="0" w:color="auto"/>
            <w:left w:val="none" w:sz="0" w:space="0" w:color="auto"/>
            <w:bottom w:val="none" w:sz="0" w:space="0" w:color="auto"/>
            <w:right w:val="none" w:sz="0" w:space="0" w:color="auto"/>
          </w:divBdr>
        </w:div>
        <w:div w:id="187565261">
          <w:marLeft w:val="0"/>
          <w:marRight w:val="0"/>
          <w:marTop w:val="0"/>
          <w:marBottom w:val="0"/>
          <w:divBdr>
            <w:top w:val="none" w:sz="0" w:space="0" w:color="auto"/>
            <w:left w:val="none" w:sz="0" w:space="0" w:color="auto"/>
            <w:bottom w:val="none" w:sz="0" w:space="0" w:color="auto"/>
            <w:right w:val="none" w:sz="0" w:space="0" w:color="auto"/>
          </w:divBdr>
        </w:div>
      </w:divsChild>
    </w:div>
    <w:div w:id="1170485351">
      <w:bodyDiv w:val="1"/>
      <w:marLeft w:val="0"/>
      <w:marRight w:val="0"/>
      <w:marTop w:val="0"/>
      <w:marBottom w:val="0"/>
      <w:divBdr>
        <w:top w:val="none" w:sz="0" w:space="0" w:color="auto"/>
        <w:left w:val="none" w:sz="0" w:space="0" w:color="auto"/>
        <w:bottom w:val="none" w:sz="0" w:space="0" w:color="auto"/>
        <w:right w:val="none" w:sz="0" w:space="0" w:color="auto"/>
      </w:divBdr>
      <w:divsChild>
        <w:div w:id="1014301400">
          <w:marLeft w:val="0"/>
          <w:marRight w:val="0"/>
          <w:marTop w:val="0"/>
          <w:marBottom w:val="0"/>
          <w:divBdr>
            <w:top w:val="none" w:sz="0" w:space="0" w:color="auto"/>
            <w:left w:val="none" w:sz="0" w:space="0" w:color="auto"/>
            <w:bottom w:val="none" w:sz="0" w:space="0" w:color="auto"/>
            <w:right w:val="none" w:sz="0" w:space="0" w:color="auto"/>
          </w:divBdr>
        </w:div>
        <w:div w:id="368148260">
          <w:marLeft w:val="0"/>
          <w:marRight w:val="0"/>
          <w:marTop w:val="0"/>
          <w:marBottom w:val="0"/>
          <w:divBdr>
            <w:top w:val="none" w:sz="0" w:space="0" w:color="auto"/>
            <w:left w:val="none" w:sz="0" w:space="0" w:color="auto"/>
            <w:bottom w:val="none" w:sz="0" w:space="0" w:color="auto"/>
            <w:right w:val="none" w:sz="0" w:space="0" w:color="auto"/>
          </w:divBdr>
        </w:div>
        <w:div w:id="1094788827">
          <w:marLeft w:val="0"/>
          <w:marRight w:val="0"/>
          <w:marTop w:val="0"/>
          <w:marBottom w:val="0"/>
          <w:divBdr>
            <w:top w:val="none" w:sz="0" w:space="0" w:color="auto"/>
            <w:left w:val="none" w:sz="0" w:space="0" w:color="auto"/>
            <w:bottom w:val="none" w:sz="0" w:space="0" w:color="auto"/>
            <w:right w:val="none" w:sz="0" w:space="0" w:color="auto"/>
          </w:divBdr>
        </w:div>
        <w:div w:id="677075029">
          <w:marLeft w:val="0"/>
          <w:marRight w:val="0"/>
          <w:marTop w:val="0"/>
          <w:marBottom w:val="0"/>
          <w:divBdr>
            <w:top w:val="none" w:sz="0" w:space="0" w:color="auto"/>
            <w:left w:val="none" w:sz="0" w:space="0" w:color="auto"/>
            <w:bottom w:val="none" w:sz="0" w:space="0" w:color="auto"/>
            <w:right w:val="none" w:sz="0" w:space="0" w:color="auto"/>
          </w:divBdr>
        </w:div>
        <w:div w:id="1658920048">
          <w:marLeft w:val="0"/>
          <w:marRight w:val="0"/>
          <w:marTop w:val="0"/>
          <w:marBottom w:val="0"/>
          <w:divBdr>
            <w:top w:val="none" w:sz="0" w:space="0" w:color="auto"/>
            <w:left w:val="none" w:sz="0" w:space="0" w:color="auto"/>
            <w:bottom w:val="none" w:sz="0" w:space="0" w:color="auto"/>
            <w:right w:val="none" w:sz="0" w:space="0" w:color="auto"/>
          </w:divBdr>
        </w:div>
        <w:div w:id="2115979284">
          <w:marLeft w:val="0"/>
          <w:marRight w:val="0"/>
          <w:marTop w:val="0"/>
          <w:marBottom w:val="0"/>
          <w:divBdr>
            <w:top w:val="none" w:sz="0" w:space="0" w:color="auto"/>
            <w:left w:val="none" w:sz="0" w:space="0" w:color="auto"/>
            <w:bottom w:val="none" w:sz="0" w:space="0" w:color="auto"/>
            <w:right w:val="none" w:sz="0" w:space="0" w:color="auto"/>
          </w:divBdr>
        </w:div>
        <w:div w:id="1445811520">
          <w:marLeft w:val="0"/>
          <w:marRight w:val="0"/>
          <w:marTop w:val="0"/>
          <w:marBottom w:val="0"/>
          <w:divBdr>
            <w:top w:val="none" w:sz="0" w:space="0" w:color="auto"/>
            <w:left w:val="none" w:sz="0" w:space="0" w:color="auto"/>
            <w:bottom w:val="none" w:sz="0" w:space="0" w:color="auto"/>
            <w:right w:val="none" w:sz="0" w:space="0" w:color="auto"/>
          </w:divBdr>
        </w:div>
        <w:div w:id="400953094">
          <w:marLeft w:val="0"/>
          <w:marRight w:val="0"/>
          <w:marTop w:val="0"/>
          <w:marBottom w:val="0"/>
          <w:divBdr>
            <w:top w:val="none" w:sz="0" w:space="0" w:color="auto"/>
            <w:left w:val="none" w:sz="0" w:space="0" w:color="auto"/>
            <w:bottom w:val="none" w:sz="0" w:space="0" w:color="auto"/>
            <w:right w:val="none" w:sz="0" w:space="0" w:color="auto"/>
          </w:divBdr>
        </w:div>
        <w:div w:id="1700887619">
          <w:marLeft w:val="0"/>
          <w:marRight w:val="0"/>
          <w:marTop w:val="0"/>
          <w:marBottom w:val="0"/>
          <w:divBdr>
            <w:top w:val="none" w:sz="0" w:space="0" w:color="auto"/>
            <w:left w:val="none" w:sz="0" w:space="0" w:color="auto"/>
            <w:bottom w:val="none" w:sz="0" w:space="0" w:color="auto"/>
            <w:right w:val="none" w:sz="0" w:space="0" w:color="auto"/>
          </w:divBdr>
        </w:div>
        <w:div w:id="1371494506">
          <w:marLeft w:val="0"/>
          <w:marRight w:val="0"/>
          <w:marTop w:val="0"/>
          <w:marBottom w:val="0"/>
          <w:divBdr>
            <w:top w:val="none" w:sz="0" w:space="0" w:color="auto"/>
            <w:left w:val="none" w:sz="0" w:space="0" w:color="auto"/>
            <w:bottom w:val="none" w:sz="0" w:space="0" w:color="auto"/>
            <w:right w:val="none" w:sz="0" w:space="0" w:color="auto"/>
          </w:divBdr>
        </w:div>
        <w:div w:id="140462249">
          <w:marLeft w:val="0"/>
          <w:marRight w:val="0"/>
          <w:marTop w:val="0"/>
          <w:marBottom w:val="0"/>
          <w:divBdr>
            <w:top w:val="none" w:sz="0" w:space="0" w:color="auto"/>
            <w:left w:val="none" w:sz="0" w:space="0" w:color="auto"/>
            <w:bottom w:val="none" w:sz="0" w:space="0" w:color="auto"/>
            <w:right w:val="none" w:sz="0" w:space="0" w:color="auto"/>
          </w:divBdr>
        </w:div>
        <w:div w:id="656571366">
          <w:marLeft w:val="0"/>
          <w:marRight w:val="0"/>
          <w:marTop w:val="0"/>
          <w:marBottom w:val="0"/>
          <w:divBdr>
            <w:top w:val="none" w:sz="0" w:space="0" w:color="auto"/>
            <w:left w:val="none" w:sz="0" w:space="0" w:color="auto"/>
            <w:bottom w:val="none" w:sz="0" w:space="0" w:color="auto"/>
            <w:right w:val="none" w:sz="0" w:space="0" w:color="auto"/>
          </w:divBdr>
        </w:div>
        <w:div w:id="1235043408">
          <w:marLeft w:val="0"/>
          <w:marRight w:val="0"/>
          <w:marTop w:val="0"/>
          <w:marBottom w:val="0"/>
          <w:divBdr>
            <w:top w:val="none" w:sz="0" w:space="0" w:color="auto"/>
            <w:left w:val="none" w:sz="0" w:space="0" w:color="auto"/>
            <w:bottom w:val="none" w:sz="0" w:space="0" w:color="auto"/>
            <w:right w:val="none" w:sz="0" w:space="0" w:color="auto"/>
          </w:divBdr>
        </w:div>
        <w:div w:id="1362591499">
          <w:marLeft w:val="0"/>
          <w:marRight w:val="0"/>
          <w:marTop w:val="0"/>
          <w:marBottom w:val="0"/>
          <w:divBdr>
            <w:top w:val="none" w:sz="0" w:space="0" w:color="auto"/>
            <w:left w:val="none" w:sz="0" w:space="0" w:color="auto"/>
            <w:bottom w:val="none" w:sz="0" w:space="0" w:color="auto"/>
            <w:right w:val="none" w:sz="0" w:space="0" w:color="auto"/>
          </w:divBdr>
        </w:div>
        <w:div w:id="2014991435">
          <w:marLeft w:val="0"/>
          <w:marRight w:val="0"/>
          <w:marTop w:val="0"/>
          <w:marBottom w:val="0"/>
          <w:divBdr>
            <w:top w:val="none" w:sz="0" w:space="0" w:color="auto"/>
            <w:left w:val="none" w:sz="0" w:space="0" w:color="auto"/>
            <w:bottom w:val="none" w:sz="0" w:space="0" w:color="auto"/>
            <w:right w:val="none" w:sz="0" w:space="0" w:color="auto"/>
          </w:divBdr>
        </w:div>
        <w:div w:id="1572620890">
          <w:marLeft w:val="0"/>
          <w:marRight w:val="0"/>
          <w:marTop w:val="0"/>
          <w:marBottom w:val="0"/>
          <w:divBdr>
            <w:top w:val="none" w:sz="0" w:space="0" w:color="auto"/>
            <w:left w:val="none" w:sz="0" w:space="0" w:color="auto"/>
            <w:bottom w:val="none" w:sz="0" w:space="0" w:color="auto"/>
            <w:right w:val="none" w:sz="0" w:space="0" w:color="auto"/>
          </w:divBdr>
        </w:div>
        <w:div w:id="1937591312">
          <w:marLeft w:val="0"/>
          <w:marRight w:val="0"/>
          <w:marTop w:val="0"/>
          <w:marBottom w:val="0"/>
          <w:divBdr>
            <w:top w:val="none" w:sz="0" w:space="0" w:color="auto"/>
            <w:left w:val="none" w:sz="0" w:space="0" w:color="auto"/>
            <w:bottom w:val="none" w:sz="0" w:space="0" w:color="auto"/>
            <w:right w:val="none" w:sz="0" w:space="0" w:color="auto"/>
          </w:divBdr>
        </w:div>
        <w:div w:id="684206150">
          <w:marLeft w:val="0"/>
          <w:marRight w:val="0"/>
          <w:marTop w:val="0"/>
          <w:marBottom w:val="0"/>
          <w:divBdr>
            <w:top w:val="none" w:sz="0" w:space="0" w:color="auto"/>
            <w:left w:val="none" w:sz="0" w:space="0" w:color="auto"/>
            <w:bottom w:val="none" w:sz="0" w:space="0" w:color="auto"/>
            <w:right w:val="none" w:sz="0" w:space="0" w:color="auto"/>
          </w:divBdr>
        </w:div>
        <w:div w:id="246160988">
          <w:marLeft w:val="0"/>
          <w:marRight w:val="0"/>
          <w:marTop w:val="0"/>
          <w:marBottom w:val="0"/>
          <w:divBdr>
            <w:top w:val="none" w:sz="0" w:space="0" w:color="auto"/>
            <w:left w:val="none" w:sz="0" w:space="0" w:color="auto"/>
            <w:bottom w:val="none" w:sz="0" w:space="0" w:color="auto"/>
            <w:right w:val="none" w:sz="0" w:space="0" w:color="auto"/>
          </w:divBdr>
        </w:div>
        <w:div w:id="1203592422">
          <w:marLeft w:val="0"/>
          <w:marRight w:val="0"/>
          <w:marTop w:val="0"/>
          <w:marBottom w:val="0"/>
          <w:divBdr>
            <w:top w:val="none" w:sz="0" w:space="0" w:color="auto"/>
            <w:left w:val="none" w:sz="0" w:space="0" w:color="auto"/>
            <w:bottom w:val="none" w:sz="0" w:space="0" w:color="auto"/>
            <w:right w:val="none" w:sz="0" w:space="0" w:color="auto"/>
          </w:divBdr>
        </w:div>
        <w:div w:id="93401700">
          <w:marLeft w:val="0"/>
          <w:marRight w:val="0"/>
          <w:marTop w:val="0"/>
          <w:marBottom w:val="0"/>
          <w:divBdr>
            <w:top w:val="none" w:sz="0" w:space="0" w:color="auto"/>
            <w:left w:val="none" w:sz="0" w:space="0" w:color="auto"/>
            <w:bottom w:val="none" w:sz="0" w:space="0" w:color="auto"/>
            <w:right w:val="none" w:sz="0" w:space="0" w:color="auto"/>
          </w:divBdr>
        </w:div>
      </w:divsChild>
    </w:div>
    <w:div w:id="1365712942">
      <w:bodyDiv w:val="1"/>
      <w:marLeft w:val="0"/>
      <w:marRight w:val="0"/>
      <w:marTop w:val="0"/>
      <w:marBottom w:val="0"/>
      <w:divBdr>
        <w:top w:val="none" w:sz="0" w:space="0" w:color="auto"/>
        <w:left w:val="none" w:sz="0" w:space="0" w:color="auto"/>
        <w:bottom w:val="none" w:sz="0" w:space="0" w:color="auto"/>
        <w:right w:val="none" w:sz="0" w:space="0" w:color="auto"/>
      </w:divBdr>
    </w:div>
    <w:div w:id="1832718669">
      <w:marLeft w:val="0"/>
      <w:marRight w:val="0"/>
      <w:marTop w:val="0"/>
      <w:marBottom w:val="0"/>
      <w:divBdr>
        <w:top w:val="none" w:sz="0" w:space="0" w:color="auto"/>
        <w:left w:val="none" w:sz="0" w:space="0" w:color="auto"/>
        <w:bottom w:val="none" w:sz="0" w:space="0" w:color="auto"/>
        <w:right w:val="none" w:sz="0" w:space="0" w:color="auto"/>
      </w:divBdr>
    </w:div>
    <w:div w:id="1832718670">
      <w:marLeft w:val="0"/>
      <w:marRight w:val="0"/>
      <w:marTop w:val="0"/>
      <w:marBottom w:val="0"/>
      <w:divBdr>
        <w:top w:val="none" w:sz="0" w:space="0" w:color="auto"/>
        <w:left w:val="none" w:sz="0" w:space="0" w:color="auto"/>
        <w:bottom w:val="none" w:sz="0" w:space="0" w:color="auto"/>
        <w:right w:val="none" w:sz="0" w:space="0" w:color="auto"/>
      </w:divBdr>
    </w:div>
    <w:div w:id="1832718671">
      <w:marLeft w:val="0"/>
      <w:marRight w:val="0"/>
      <w:marTop w:val="0"/>
      <w:marBottom w:val="0"/>
      <w:divBdr>
        <w:top w:val="none" w:sz="0" w:space="0" w:color="auto"/>
        <w:left w:val="none" w:sz="0" w:space="0" w:color="auto"/>
        <w:bottom w:val="none" w:sz="0" w:space="0" w:color="auto"/>
        <w:right w:val="none" w:sz="0" w:space="0" w:color="auto"/>
      </w:divBdr>
    </w:div>
    <w:div w:id="1832718672">
      <w:marLeft w:val="0"/>
      <w:marRight w:val="0"/>
      <w:marTop w:val="0"/>
      <w:marBottom w:val="0"/>
      <w:divBdr>
        <w:top w:val="none" w:sz="0" w:space="0" w:color="auto"/>
        <w:left w:val="none" w:sz="0" w:space="0" w:color="auto"/>
        <w:bottom w:val="none" w:sz="0" w:space="0" w:color="auto"/>
        <w:right w:val="none" w:sz="0" w:space="0" w:color="auto"/>
      </w:divBdr>
    </w:div>
    <w:div w:id="1832718673">
      <w:marLeft w:val="0"/>
      <w:marRight w:val="0"/>
      <w:marTop w:val="0"/>
      <w:marBottom w:val="0"/>
      <w:divBdr>
        <w:top w:val="none" w:sz="0" w:space="0" w:color="auto"/>
        <w:left w:val="none" w:sz="0" w:space="0" w:color="auto"/>
        <w:bottom w:val="none" w:sz="0" w:space="0" w:color="auto"/>
        <w:right w:val="none" w:sz="0" w:space="0" w:color="auto"/>
      </w:divBdr>
    </w:div>
    <w:div w:id="1832718674">
      <w:marLeft w:val="0"/>
      <w:marRight w:val="0"/>
      <w:marTop w:val="0"/>
      <w:marBottom w:val="0"/>
      <w:divBdr>
        <w:top w:val="none" w:sz="0" w:space="0" w:color="auto"/>
        <w:left w:val="none" w:sz="0" w:space="0" w:color="auto"/>
        <w:bottom w:val="none" w:sz="0" w:space="0" w:color="auto"/>
        <w:right w:val="none" w:sz="0" w:space="0" w:color="auto"/>
      </w:divBdr>
    </w:div>
    <w:div w:id="1832718675">
      <w:marLeft w:val="0"/>
      <w:marRight w:val="0"/>
      <w:marTop w:val="0"/>
      <w:marBottom w:val="0"/>
      <w:divBdr>
        <w:top w:val="none" w:sz="0" w:space="0" w:color="auto"/>
        <w:left w:val="none" w:sz="0" w:space="0" w:color="auto"/>
        <w:bottom w:val="none" w:sz="0" w:space="0" w:color="auto"/>
        <w:right w:val="none" w:sz="0" w:space="0" w:color="auto"/>
      </w:divBdr>
    </w:div>
    <w:div w:id="1832718676">
      <w:marLeft w:val="0"/>
      <w:marRight w:val="0"/>
      <w:marTop w:val="0"/>
      <w:marBottom w:val="0"/>
      <w:divBdr>
        <w:top w:val="none" w:sz="0" w:space="0" w:color="auto"/>
        <w:left w:val="none" w:sz="0" w:space="0" w:color="auto"/>
        <w:bottom w:val="none" w:sz="0" w:space="0" w:color="auto"/>
        <w:right w:val="none" w:sz="0" w:space="0" w:color="auto"/>
      </w:divBdr>
    </w:div>
    <w:div w:id="1993825532">
      <w:bodyDiv w:val="1"/>
      <w:marLeft w:val="0"/>
      <w:marRight w:val="0"/>
      <w:marTop w:val="0"/>
      <w:marBottom w:val="0"/>
      <w:divBdr>
        <w:top w:val="none" w:sz="0" w:space="0" w:color="auto"/>
        <w:left w:val="none" w:sz="0" w:space="0" w:color="auto"/>
        <w:bottom w:val="none" w:sz="0" w:space="0" w:color="auto"/>
        <w:right w:val="none" w:sz="0" w:space="0" w:color="auto"/>
      </w:divBdr>
      <w:divsChild>
        <w:div w:id="829907040">
          <w:marLeft w:val="0"/>
          <w:marRight w:val="0"/>
          <w:marTop w:val="0"/>
          <w:marBottom w:val="0"/>
          <w:divBdr>
            <w:top w:val="none" w:sz="0" w:space="0" w:color="auto"/>
            <w:left w:val="none" w:sz="0" w:space="0" w:color="auto"/>
            <w:bottom w:val="none" w:sz="0" w:space="0" w:color="auto"/>
            <w:right w:val="none" w:sz="0" w:space="0" w:color="auto"/>
          </w:divBdr>
        </w:div>
        <w:div w:id="1833132815">
          <w:marLeft w:val="0"/>
          <w:marRight w:val="0"/>
          <w:marTop w:val="0"/>
          <w:marBottom w:val="0"/>
          <w:divBdr>
            <w:top w:val="none" w:sz="0" w:space="0" w:color="auto"/>
            <w:left w:val="none" w:sz="0" w:space="0" w:color="auto"/>
            <w:bottom w:val="none" w:sz="0" w:space="0" w:color="auto"/>
            <w:right w:val="none" w:sz="0" w:space="0" w:color="auto"/>
          </w:divBdr>
        </w:div>
        <w:div w:id="1499541893">
          <w:marLeft w:val="0"/>
          <w:marRight w:val="0"/>
          <w:marTop w:val="0"/>
          <w:marBottom w:val="0"/>
          <w:divBdr>
            <w:top w:val="none" w:sz="0" w:space="0" w:color="auto"/>
            <w:left w:val="none" w:sz="0" w:space="0" w:color="auto"/>
            <w:bottom w:val="none" w:sz="0" w:space="0" w:color="auto"/>
            <w:right w:val="none" w:sz="0" w:space="0" w:color="auto"/>
          </w:divBdr>
        </w:div>
        <w:div w:id="1288390618">
          <w:marLeft w:val="0"/>
          <w:marRight w:val="0"/>
          <w:marTop w:val="0"/>
          <w:marBottom w:val="0"/>
          <w:divBdr>
            <w:top w:val="none" w:sz="0" w:space="0" w:color="auto"/>
            <w:left w:val="none" w:sz="0" w:space="0" w:color="auto"/>
            <w:bottom w:val="none" w:sz="0" w:space="0" w:color="auto"/>
            <w:right w:val="none" w:sz="0" w:space="0" w:color="auto"/>
          </w:divBdr>
        </w:div>
        <w:div w:id="360252570">
          <w:marLeft w:val="0"/>
          <w:marRight w:val="0"/>
          <w:marTop w:val="0"/>
          <w:marBottom w:val="0"/>
          <w:divBdr>
            <w:top w:val="none" w:sz="0" w:space="0" w:color="auto"/>
            <w:left w:val="none" w:sz="0" w:space="0" w:color="auto"/>
            <w:bottom w:val="none" w:sz="0" w:space="0" w:color="auto"/>
            <w:right w:val="none" w:sz="0" w:space="0" w:color="auto"/>
          </w:divBdr>
        </w:div>
        <w:div w:id="490298215">
          <w:marLeft w:val="0"/>
          <w:marRight w:val="0"/>
          <w:marTop w:val="0"/>
          <w:marBottom w:val="0"/>
          <w:divBdr>
            <w:top w:val="none" w:sz="0" w:space="0" w:color="auto"/>
            <w:left w:val="none" w:sz="0" w:space="0" w:color="auto"/>
            <w:bottom w:val="none" w:sz="0" w:space="0" w:color="auto"/>
            <w:right w:val="none" w:sz="0" w:space="0" w:color="auto"/>
          </w:divBdr>
        </w:div>
        <w:div w:id="347097752">
          <w:marLeft w:val="0"/>
          <w:marRight w:val="0"/>
          <w:marTop w:val="0"/>
          <w:marBottom w:val="0"/>
          <w:divBdr>
            <w:top w:val="none" w:sz="0" w:space="0" w:color="auto"/>
            <w:left w:val="none" w:sz="0" w:space="0" w:color="auto"/>
            <w:bottom w:val="none" w:sz="0" w:space="0" w:color="auto"/>
            <w:right w:val="none" w:sz="0" w:space="0" w:color="auto"/>
          </w:divBdr>
        </w:div>
        <w:div w:id="958102234">
          <w:marLeft w:val="0"/>
          <w:marRight w:val="0"/>
          <w:marTop w:val="0"/>
          <w:marBottom w:val="0"/>
          <w:divBdr>
            <w:top w:val="none" w:sz="0" w:space="0" w:color="auto"/>
            <w:left w:val="none" w:sz="0" w:space="0" w:color="auto"/>
            <w:bottom w:val="none" w:sz="0" w:space="0" w:color="auto"/>
            <w:right w:val="none" w:sz="0" w:space="0" w:color="auto"/>
          </w:divBdr>
        </w:div>
        <w:div w:id="962223633">
          <w:marLeft w:val="0"/>
          <w:marRight w:val="0"/>
          <w:marTop w:val="0"/>
          <w:marBottom w:val="0"/>
          <w:divBdr>
            <w:top w:val="none" w:sz="0" w:space="0" w:color="auto"/>
            <w:left w:val="none" w:sz="0" w:space="0" w:color="auto"/>
            <w:bottom w:val="none" w:sz="0" w:space="0" w:color="auto"/>
            <w:right w:val="none" w:sz="0" w:space="0" w:color="auto"/>
          </w:divBdr>
        </w:div>
        <w:div w:id="1632520073">
          <w:marLeft w:val="0"/>
          <w:marRight w:val="0"/>
          <w:marTop w:val="0"/>
          <w:marBottom w:val="0"/>
          <w:divBdr>
            <w:top w:val="none" w:sz="0" w:space="0" w:color="auto"/>
            <w:left w:val="none" w:sz="0" w:space="0" w:color="auto"/>
            <w:bottom w:val="none" w:sz="0" w:space="0" w:color="auto"/>
            <w:right w:val="none" w:sz="0" w:space="0" w:color="auto"/>
          </w:divBdr>
        </w:div>
        <w:div w:id="1701394969">
          <w:marLeft w:val="0"/>
          <w:marRight w:val="0"/>
          <w:marTop w:val="0"/>
          <w:marBottom w:val="0"/>
          <w:divBdr>
            <w:top w:val="none" w:sz="0" w:space="0" w:color="auto"/>
            <w:left w:val="none" w:sz="0" w:space="0" w:color="auto"/>
            <w:bottom w:val="none" w:sz="0" w:space="0" w:color="auto"/>
            <w:right w:val="none" w:sz="0" w:space="0" w:color="auto"/>
          </w:divBdr>
        </w:div>
        <w:div w:id="1692292169">
          <w:marLeft w:val="0"/>
          <w:marRight w:val="0"/>
          <w:marTop w:val="0"/>
          <w:marBottom w:val="0"/>
          <w:divBdr>
            <w:top w:val="none" w:sz="0" w:space="0" w:color="auto"/>
            <w:left w:val="none" w:sz="0" w:space="0" w:color="auto"/>
            <w:bottom w:val="none" w:sz="0" w:space="0" w:color="auto"/>
            <w:right w:val="none" w:sz="0" w:space="0" w:color="auto"/>
          </w:divBdr>
        </w:div>
        <w:div w:id="662197800">
          <w:marLeft w:val="0"/>
          <w:marRight w:val="0"/>
          <w:marTop w:val="0"/>
          <w:marBottom w:val="0"/>
          <w:divBdr>
            <w:top w:val="none" w:sz="0" w:space="0" w:color="auto"/>
            <w:left w:val="none" w:sz="0" w:space="0" w:color="auto"/>
            <w:bottom w:val="none" w:sz="0" w:space="0" w:color="auto"/>
            <w:right w:val="none" w:sz="0" w:space="0" w:color="auto"/>
          </w:divBdr>
        </w:div>
        <w:div w:id="1421490608">
          <w:marLeft w:val="0"/>
          <w:marRight w:val="0"/>
          <w:marTop w:val="0"/>
          <w:marBottom w:val="0"/>
          <w:divBdr>
            <w:top w:val="none" w:sz="0" w:space="0" w:color="auto"/>
            <w:left w:val="none" w:sz="0" w:space="0" w:color="auto"/>
            <w:bottom w:val="none" w:sz="0" w:space="0" w:color="auto"/>
            <w:right w:val="none" w:sz="0" w:space="0" w:color="auto"/>
          </w:divBdr>
        </w:div>
        <w:div w:id="987172693">
          <w:marLeft w:val="0"/>
          <w:marRight w:val="0"/>
          <w:marTop w:val="0"/>
          <w:marBottom w:val="0"/>
          <w:divBdr>
            <w:top w:val="none" w:sz="0" w:space="0" w:color="auto"/>
            <w:left w:val="none" w:sz="0" w:space="0" w:color="auto"/>
            <w:bottom w:val="none" w:sz="0" w:space="0" w:color="auto"/>
            <w:right w:val="none" w:sz="0" w:space="0" w:color="auto"/>
          </w:divBdr>
        </w:div>
        <w:div w:id="790783176">
          <w:marLeft w:val="0"/>
          <w:marRight w:val="0"/>
          <w:marTop w:val="0"/>
          <w:marBottom w:val="0"/>
          <w:divBdr>
            <w:top w:val="none" w:sz="0" w:space="0" w:color="auto"/>
            <w:left w:val="none" w:sz="0" w:space="0" w:color="auto"/>
            <w:bottom w:val="none" w:sz="0" w:space="0" w:color="auto"/>
            <w:right w:val="none" w:sz="0" w:space="0" w:color="auto"/>
          </w:divBdr>
        </w:div>
        <w:div w:id="2096171841">
          <w:marLeft w:val="0"/>
          <w:marRight w:val="0"/>
          <w:marTop w:val="0"/>
          <w:marBottom w:val="0"/>
          <w:divBdr>
            <w:top w:val="none" w:sz="0" w:space="0" w:color="auto"/>
            <w:left w:val="none" w:sz="0" w:space="0" w:color="auto"/>
            <w:bottom w:val="none" w:sz="0" w:space="0" w:color="auto"/>
            <w:right w:val="none" w:sz="0" w:space="0" w:color="auto"/>
          </w:divBdr>
        </w:div>
        <w:div w:id="1341155104">
          <w:marLeft w:val="0"/>
          <w:marRight w:val="0"/>
          <w:marTop w:val="0"/>
          <w:marBottom w:val="0"/>
          <w:divBdr>
            <w:top w:val="none" w:sz="0" w:space="0" w:color="auto"/>
            <w:left w:val="none" w:sz="0" w:space="0" w:color="auto"/>
            <w:bottom w:val="none" w:sz="0" w:space="0" w:color="auto"/>
            <w:right w:val="none" w:sz="0" w:space="0" w:color="auto"/>
          </w:divBdr>
        </w:div>
        <w:div w:id="1760834606">
          <w:marLeft w:val="0"/>
          <w:marRight w:val="0"/>
          <w:marTop w:val="0"/>
          <w:marBottom w:val="0"/>
          <w:divBdr>
            <w:top w:val="none" w:sz="0" w:space="0" w:color="auto"/>
            <w:left w:val="none" w:sz="0" w:space="0" w:color="auto"/>
            <w:bottom w:val="none" w:sz="0" w:space="0" w:color="auto"/>
            <w:right w:val="none" w:sz="0" w:space="0" w:color="auto"/>
          </w:divBdr>
        </w:div>
        <w:div w:id="1516267437">
          <w:marLeft w:val="0"/>
          <w:marRight w:val="0"/>
          <w:marTop w:val="0"/>
          <w:marBottom w:val="0"/>
          <w:divBdr>
            <w:top w:val="none" w:sz="0" w:space="0" w:color="auto"/>
            <w:left w:val="none" w:sz="0" w:space="0" w:color="auto"/>
            <w:bottom w:val="none" w:sz="0" w:space="0" w:color="auto"/>
            <w:right w:val="none" w:sz="0" w:space="0" w:color="auto"/>
          </w:divBdr>
        </w:div>
        <w:div w:id="212234551">
          <w:marLeft w:val="0"/>
          <w:marRight w:val="0"/>
          <w:marTop w:val="0"/>
          <w:marBottom w:val="0"/>
          <w:divBdr>
            <w:top w:val="none" w:sz="0" w:space="0" w:color="auto"/>
            <w:left w:val="none" w:sz="0" w:space="0" w:color="auto"/>
            <w:bottom w:val="none" w:sz="0" w:space="0" w:color="auto"/>
            <w:right w:val="none" w:sz="0" w:space="0" w:color="auto"/>
          </w:divBdr>
        </w:div>
      </w:divsChild>
    </w:div>
    <w:div w:id="2125271721">
      <w:bodyDiv w:val="1"/>
      <w:marLeft w:val="0"/>
      <w:marRight w:val="0"/>
      <w:marTop w:val="0"/>
      <w:marBottom w:val="0"/>
      <w:divBdr>
        <w:top w:val="none" w:sz="0" w:space="0" w:color="auto"/>
        <w:left w:val="none" w:sz="0" w:space="0" w:color="auto"/>
        <w:bottom w:val="none" w:sz="0" w:space="0" w:color="auto"/>
        <w:right w:val="none" w:sz="0" w:space="0" w:color="auto"/>
      </w:divBdr>
      <w:divsChild>
        <w:div w:id="413207345">
          <w:marLeft w:val="0"/>
          <w:marRight w:val="0"/>
          <w:marTop w:val="0"/>
          <w:marBottom w:val="0"/>
          <w:divBdr>
            <w:top w:val="none" w:sz="0" w:space="0" w:color="auto"/>
            <w:left w:val="none" w:sz="0" w:space="0" w:color="auto"/>
            <w:bottom w:val="none" w:sz="0" w:space="0" w:color="auto"/>
            <w:right w:val="none" w:sz="0" w:space="0" w:color="auto"/>
          </w:divBdr>
        </w:div>
        <w:div w:id="1524517646">
          <w:marLeft w:val="0"/>
          <w:marRight w:val="0"/>
          <w:marTop w:val="0"/>
          <w:marBottom w:val="0"/>
          <w:divBdr>
            <w:top w:val="none" w:sz="0" w:space="0" w:color="auto"/>
            <w:left w:val="none" w:sz="0" w:space="0" w:color="auto"/>
            <w:bottom w:val="none" w:sz="0" w:space="0" w:color="auto"/>
            <w:right w:val="none" w:sz="0" w:space="0" w:color="auto"/>
          </w:divBdr>
        </w:div>
        <w:div w:id="2037072091">
          <w:marLeft w:val="0"/>
          <w:marRight w:val="0"/>
          <w:marTop w:val="0"/>
          <w:marBottom w:val="0"/>
          <w:divBdr>
            <w:top w:val="none" w:sz="0" w:space="0" w:color="auto"/>
            <w:left w:val="none" w:sz="0" w:space="0" w:color="auto"/>
            <w:bottom w:val="none" w:sz="0" w:space="0" w:color="auto"/>
            <w:right w:val="none" w:sz="0" w:space="0" w:color="auto"/>
          </w:divBdr>
        </w:div>
        <w:div w:id="452869178">
          <w:marLeft w:val="0"/>
          <w:marRight w:val="0"/>
          <w:marTop w:val="0"/>
          <w:marBottom w:val="0"/>
          <w:divBdr>
            <w:top w:val="none" w:sz="0" w:space="0" w:color="auto"/>
            <w:left w:val="none" w:sz="0" w:space="0" w:color="auto"/>
            <w:bottom w:val="none" w:sz="0" w:space="0" w:color="auto"/>
            <w:right w:val="none" w:sz="0" w:space="0" w:color="auto"/>
          </w:divBdr>
        </w:div>
        <w:div w:id="540744960">
          <w:marLeft w:val="0"/>
          <w:marRight w:val="0"/>
          <w:marTop w:val="0"/>
          <w:marBottom w:val="0"/>
          <w:divBdr>
            <w:top w:val="none" w:sz="0" w:space="0" w:color="auto"/>
            <w:left w:val="none" w:sz="0" w:space="0" w:color="auto"/>
            <w:bottom w:val="none" w:sz="0" w:space="0" w:color="auto"/>
            <w:right w:val="none" w:sz="0" w:space="0" w:color="auto"/>
          </w:divBdr>
        </w:div>
        <w:div w:id="266037722">
          <w:marLeft w:val="0"/>
          <w:marRight w:val="0"/>
          <w:marTop w:val="0"/>
          <w:marBottom w:val="0"/>
          <w:divBdr>
            <w:top w:val="none" w:sz="0" w:space="0" w:color="auto"/>
            <w:left w:val="none" w:sz="0" w:space="0" w:color="auto"/>
            <w:bottom w:val="none" w:sz="0" w:space="0" w:color="auto"/>
            <w:right w:val="none" w:sz="0" w:space="0" w:color="auto"/>
          </w:divBdr>
        </w:div>
        <w:div w:id="165247496">
          <w:marLeft w:val="0"/>
          <w:marRight w:val="0"/>
          <w:marTop w:val="0"/>
          <w:marBottom w:val="0"/>
          <w:divBdr>
            <w:top w:val="none" w:sz="0" w:space="0" w:color="auto"/>
            <w:left w:val="none" w:sz="0" w:space="0" w:color="auto"/>
            <w:bottom w:val="none" w:sz="0" w:space="0" w:color="auto"/>
            <w:right w:val="none" w:sz="0" w:space="0" w:color="auto"/>
          </w:divBdr>
        </w:div>
        <w:div w:id="673915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ighways.dot.gov/RFI-Surface-Transportation-Reauth.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owan@AsphaltPavement.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gulations.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846</Words>
  <Characters>5140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NEWS</vt:lpstr>
    </vt:vector>
  </TitlesOfParts>
  <Company/>
  <LinksUpToDate>false</LinksUpToDate>
  <CharactersWithSpaces>5975</CharactersWithSpaces>
  <SharedDoc>false</SharedDoc>
  <HLinks>
    <vt:vector size="6" baseType="variant">
      <vt:variant>
        <vt:i4>6291551</vt:i4>
      </vt:variant>
      <vt:variant>
        <vt:i4>0</vt:i4>
      </vt:variant>
      <vt:variant>
        <vt:i4>0</vt:i4>
      </vt:variant>
      <vt:variant>
        <vt:i4>5</vt:i4>
      </vt:variant>
      <vt:variant>
        <vt:lpwstr>mailto:BRowan@AsphaltPavement.org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subject/>
  <dc:creator>Howard Marks</dc:creator>
  <cp:keywords/>
  <dc:description/>
  <cp:lastModifiedBy>Bill Rowan</cp:lastModifiedBy>
  <cp:revision>4</cp:revision>
  <cp:lastPrinted>2017-10-17T15:00:00Z</cp:lastPrinted>
  <dcterms:created xsi:type="dcterms:W3CDTF">2025-07-18T13:29:00Z</dcterms:created>
  <dcterms:modified xsi:type="dcterms:W3CDTF">2025-07-18T14:39:00Z</dcterms:modified>
</cp:coreProperties>
</file>