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C00D" w14:textId="77777777" w:rsidR="004C5A85" w:rsidRPr="0017423D" w:rsidRDefault="004C5A85" w:rsidP="0017423D">
      <w:pPr>
        <w:tabs>
          <w:tab w:val="left" w:pos="990"/>
        </w:tabs>
        <w:spacing w:line="192" w:lineRule="auto"/>
        <w:rPr>
          <w:rFonts w:ascii="Barlow" w:hAnsi="Barlow" w:cs="Arial"/>
          <w:b/>
          <w:bCs/>
          <w:sz w:val="36"/>
          <w:szCs w:val="36"/>
        </w:rPr>
      </w:pPr>
      <w:r>
        <w:rPr>
          <w:rFonts w:ascii="Barlow" w:hAnsi="Barlow" w:cs="Arial"/>
          <w:b/>
          <w:bCs/>
          <w:sz w:val="36"/>
          <w:szCs w:val="36"/>
        </w:rPr>
        <w:t>NEWS</w:t>
      </w:r>
    </w:p>
    <w:p w14:paraId="215283DF" w14:textId="77777777" w:rsidR="004C5A85" w:rsidRPr="0017423D" w:rsidRDefault="004C5A85" w:rsidP="0017423D">
      <w:pPr>
        <w:tabs>
          <w:tab w:val="left" w:pos="990"/>
        </w:tabs>
        <w:spacing w:after="160" w:line="264" w:lineRule="auto"/>
        <w:rPr>
          <w:rFonts w:ascii="Barlow" w:hAnsi="Barlow" w:cs="Arial"/>
        </w:rPr>
      </w:pPr>
    </w:p>
    <w:p w14:paraId="7599D0FC" w14:textId="77777777" w:rsidR="004C5A85" w:rsidRPr="00955BDF" w:rsidRDefault="004C5A85" w:rsidP="0017423D">
      <w:pPr>
        <w:tabs>
          <w:tab w:val="left" w:pos="990"/>
        </w:tabs>
        <w:spacing w:after="80" w:line="264" w:lineRule="auto"/>
        <w:rPr>
          <w:rFonts w:ascii="Barlow" w:hAnsi="Barlow" w:cs="Arial"/>
          <w:b/>
          <w:bCs/>
        </w:rPr>
      </w:pPr>
      <w:r w:rsidRPr="00955BDF">
        <w:rPr>
          <w:rFonts w:ascii="Barlow" w:hAnsi="Barlow" w:cs="Arial"/>
          <w:b/>
          <w:bCs/>
        </w:rPr>
        <w:t>IMMEDIATE RELEASE</w:t>
      </w:r>
    </w:p>
    <w:p w14:paraId="28F33E9F" w14:textId="79909FC5" w:rsidR="004C5A85" w:rsidRPr="00955BDF" w:rsidRDefault="00F53E97" w:rsidP="00445962">
      <w:pPr>
        <w:tabs>
          <w:tab w:val="left" w:pos="990"/>
        </w:tabs>
        <w:spacing w:after="80" w:line="264" w:lineRule="auto"/>
        <w:rPr>
          <w:rFonts w:ascii="Barlow" w:hAnsi="Barlow" w:cs="Arial"/>
        </w:rPr>
      </w:pPr>
      <w:r>
        <w:rPr>
          <w:rFonts w:ascii="Barlow" w:hAnsi="Barlow" w:cs="Arial"/>
        </w:rPr>
        <w:t>March 19, 2025</w:t>
      </w:r>
    </w:p>
    <w:p w14:paraId="16B622F8" w14:textId="77777777" w:rsidR="004C5A85" w:rsidRPr="00417DF0" w:rsidRDefault="004C5A85" w:rsidP="0017423D">
      <w:pPr>
        <w:tabs>
          <w:tab w:val="left" w:pos="990"/>
        </w:tabs>
        <w:spacing w:after="80" w:line="264" w:lineRule="auto"/>
        <w:rPr>
          <w:rFonts w:ascii="Barlow" w:hAnsi="Barlow" w:cs="Arial"/>
          <w:b/>
          <w:bCs/>
        </w:rPr>
      </w:pPr>
      <w:r w:rsidRPr="00417DF0">
        <w:rPr>
          <w:rFonts w:ascii="Barlow" w:hAnsi="Barlow" w:cs="Arial"/>
          <w:b/>
          <w:bCs/>
        </w:rPr>
        <w:t>CONTACT</w:t>
      </w:r>
    </w:p>
    <w:p w14:paraId="64684953" w14:textId="77777777" w:rsidR="004C5A85" w:rsidRDefault="004C5A85" w:rsidP="0051662D">
      <w:pPr>
        <w:tabs>
          <w:tab w:val="left" w:pos="990"/>
        </w:tabs>
        <w:spacing w:after="80" w:line="264" w:lineRule="auto"/>
        <w:rPr>
          <w:rFonts w:ascii="Barlow" w:hAnsi="Barlow" w:cs="Arial"/>
        </w:rPr>
      </w:pPr>
      <w:r>
        <w:rPr>
          <w:rFonts w:ascii="Barlow" w:hAnsi="Barlow" w:cs="Arial"/>
        </w:rPr>
        <w:t xml:space="preserve">Bill Rowan, 240-825-4444, </w:t>
      </w:r>
      <w:hyperlink r:id="rId7" w:history="1">
        <w:r w:rsidRPr="002179E5">
          <w:rPr>
            <w:rStyle w:val="Hyperlink"/>
            <w:rFonts w:ascii="Barlow" w:hAnsi="Barlow" w:cs="Arial"/>
          </w:rPr>
          <w:t>BRowan@AsphaltPavement.org</w:t>
        </w:r>
      </w:hyperlink>
    </w:p>
    <w:p w14:paraId="0FD1EF10" w14:textId="77777777" w:rsidR="004C5A85" w:rsidRPr="00B54CA4" w:rsidRDefault="004C5A85" w:rsidP="0017423D">
      <w:pPr>
        <w:pStyle w:val="Footer"/>
        <w:pBdr>
          <w:bottom w:val="single" w:sz="12" w:space="1" w:color="auto"/>
        </w:pBdr>
        <w:tabs>
          <w:tab w:val="clear" w:pos="4680"/>
          <w:tab w:val="clear" w:pos="9360"/>
          <w:tab w:val="right" w:leader="underscore" w:pos="10080"/>
        </w:tabs>
        <w:rPr>
          <w:rFonts w:ascii="Barlow" w:hAnsi="Barlow"/>
          <w:color w:val="00AF66"/>
          <w:sz w:val="14"/>
          <w:szCs w:val="14"/>
        </w:rPr>
      </w:pPr>
      <w:bookmarkStart w:id="0" w:name="_Hlk150334811"/>
    </w:p>
    <w:bookmarkEnd w:id="0"/>
    <w:p w14:paraId="03CD0099" w14:textId="77777777" w:rsidR="004C5A85" w:rsidRPr="0017423D" w:rsidRDefault="004C5A85" w:rsidP="0017423D">
      <w:pPr>
        <w:spacing w:after="160" w:line="264" w:lineRule="auto"/>
        <w:rPr>
          <w:rFonts w:ascii="Barlow" w:hAnsi="Barlow" w:cs="Arial"/>
        </w:rPr>
      </w:pPr>
    </w:p>
    <w:p w14:paraId="6A9CA181" w14:textId="7685004F" w:rsidR="004C5A85" w:rsidRDefault="00F53E97" w:rsidP="00955BDF">
      <w:pPr>
        <w:spacing w:before="120" w:after="120" w:line="264" w:lineRule="auto"/>
        <w:rPr>
          <w:rFonts w:ascii="Barlow" w:hAnsi="Barlow" w:cs="Arial"/>
          <w:b/>
          <w:bCs/>
          <w:sz w:val="36"/>
          <w:szCs w:val="36"/>
        </w:rPr>
      </w:pPr>
      <w:r w:rsidRPr="00F53E97">
        <w:rPr>
          <w:rFonts w:ascii="Barlow" w:hAnsi="Barlow" w:cs="Arial"/>
          <w:b/>
          <w:bCs/>
          <w:sz w:val="36"/>
          <w:szCs w:val="36"/>
        </w:rPr>
        <w:t>NAPA Statement on the Nomination of Sean McMaster to Be FHWA Administrator</w:t>
      </w:r>
    </w:p>
    <w:p w14:paraId="4780903B" w14:textId="77777777" w:rsidR="00DD33CB" w:rsidRPr="00DD33CB" w:rsidRDefault="00DD33CB" w:rsidP="00DD33CB">
      <w:pPr>
        <w:rPr>
          <w:rFonts w:ascii="Barlow" w:hAnsi="Barlow"/>
          <w:sz w:val="24"/>
          <w:szCs w:val="24"/>
        </w:rPr>
      </w:pPr>
    </w:p>
    <w:p w14:paraId="394BD493" w14:textId="32D10939" w:rsidR="00F53E97" w:rsidRPr="00F53E97" w:rsidRDefault="004C5A85" w:rsidP="00F53E97">
      <w:pPr>
        <w:rPr>
          <w:rFonts w:ascii="Barlow" w:hAnsi="Barlow"/>
          <w:sz w:val="24"/>
          <w:szCs w:val="24"/>
        </w:rPr>
      </w:pPr>
      <w:r w:rsidRPr="00FA09BF">
        <w:rPr>
          <w:rFonts w:ascii="Barlow" w:hAnsi="Barlow"/>
          <w:sz w:val="24"/>
          <w:szCs w:val="24"/>
        </w:rPr>
        <w:t>GREENBELT, MD—</w:t>
      </w:r>
      <w:r w:rsidR="00F53E97" w:rsidRPr="00F53E97">
        <w:rPr>
          <w:rFonts w:ascii="Barlow" w:hAnsi="Barlow"/>
          <w:sz w:val="24"/>
          <w:szCs w:val="24"/>
        </w:rPr>
        <w:t xml:space="preserve">The National Asphalt Pavement Association (NAPA), representing more than 1,100 companies responsible for building and maintaining </w:t>
      </w:r>
      <w:proofErr w:type="gramStart"/>
      <w:r w:rsidR="00F53E97" w:rsidRPr="00F53E97">
        <w:rPr>
          <w:rFonts w:ascii="Barlow" w:hAnsi="Barlow"/>
          <w:sz w:val="24"/>
          <w:szCs w:val="24"/>
        </w:rPr>
        <w:t>the majority of</w:t>
      </w:r>
      <w:proofErr w:type="gramEnd"/>
      <w:r w:rsidR="00F53E97" w:rsidRPr="00F53E97">
        <w:rPr>
          <w:rFonts w:ascii="Barlow" w:hAnsi="Barlow"/>
          <w:sz w:val="24"/>
          <w:szCs w:val="24"/>
        </w:rPr>
        <w:t xml:space="preserve"> the United States highway system, has issued the following in support of McMaster's nomination:</w:t>
      </w:r>
    </w:p>
    <w:p w14:paraId="2D26D50F" w14:textId="77777777" w:rsidR="00F53E97" w:rsidRPr="00F53E97" w:rsidRDefault="00F53E97" w:rsidP="00F53E97">
      <w:pPr>
        <w:rPr>
          <w:rFonts w:ascii="Barlow" w:hAnsi="Barlow"/>
          <w:sz w:val="24"/>
          <w:szCs w:val="24"/>
        </w:rPr>
      </w:pPr>
      <w:r w:rsidRPr="00F53E97">
        <w:rPr>
          <w:rFonts w:ascii="Barlow" w:hAnsi="Barlow"/>
          <w:sz w:val="24"/>
          <w:szCs w:val="24"/>
        </w:rPr>
        <w:t> </w:t>
      </w:r>
    </w:p>
    <w:p w14:paraId="45C86921" w14:textId="77777777" w:rsidR="00F53E97" w:rsidRPr="00F53E97" w:rsidRDefault="00F53E97" w:rsidP="00F53E97">
      <w:pPr>
        <w:ind w:left="720"/>
        <w:rPr>
          <w:rFonts w:ascii="Barlow" w:hAnsi="Barlow"/>
          <w:sz w:val="24"/>
          <w:szCs w:val="24"/>
        </w:rPr>
      </w:pPr>
      <w:r w:rsidRPr="00F53E97">
        <w:rPr>
          <w:rFonts w:ascii="Barlow" w:hAnsi="Barlow"/>
          <w:sz w:val="24"/>
          <w:szCs w:val="24"/>
        </w:rPr>
        <w:t>“We are excited that Sean McMaster has been nominated to lead the Federal Highway Administration within the U.S. Department of Transportation. His nomination comes at a critical time, as NAPA and our legislative partners pursue the next highway reauthorization package before current funding expires in September 2026," said Audrey Copeland, PhD, PE, NAPA President &amp; CEO. "NAPA supports his expeditious confirmation and welcomes his leadership in our ongoing collaboration with FHWA and DOT."</w:t>
      </w:r>
    </w:p>
    <w:p w14:paraId="3475F82C" w14:textId="77777777" w:rsidR="00F53E97" w:rsidRPr="00F53E97" w:rsidRDefault="00F53E97" w:rsidP="00F53E97">
      <w:pPr>
        <w:ind w:left="720"/>
        <w:rPr>
          <w:rFonts w:ascii="Barlow" w:hAnsi="Barlow"/>
          <w:sz w:val="24"/>
          <w:szCs w:val="24"/>
        </w:rPr>
      </w:pPr>
      <w:r w:rsidRPr="00F53E97">
        <w:rPr>
          <w:rFonts w:ascii="Barlow" w:hAnsi="Barlow"/>
          <w:sz w:val="24"/>
          <w:szCs w:val="24"/>
        </w:rPr>
        <w:t> </w:t>
      </w:r>
    </w:p>
    <w:p w14:paraId="2CBE7A04" w14:textId="77777777" w:rsidR="00F53E97" w:rsidRPr="00F53E97" w:rsidRDefault="00F53E97" w:rsidP="00F53E97">
      <w:pPr>
        <w:ind w:left="720"/>
        <w:rPr>
          <w:rFonts w:ascii="Barlow" w:hAnsi="Barlow"/>
          <w:sz w:val="24"/>
          <w:szCs w:val="24"/>
        </w:rPr>
      </w:pPr>
      <w:r w:rsidRPr="00F53E97">
        <w:rPr>
          <w:rFonts w:ascii="Barlow" w:hAnsi="Barlow"/>
          <w:sz w:val="24"/>
          <w:szCs w:val="24"/>
        </w:rPr>
        <w:t xml:space="preserve">"Sean McMaster is experienced in leading meaningful infrastructure policy, including in the House Transportation &amp; Infrastructure Committee and in the DOT under Secretary Elaine Chao and President Donald Trump. I had the pleasure of working with him in both roles and know him to be a great facilitator," said Nile Elam, NAPA Vice President of Government Affairs. "He commands immense knowledge of federal infrastructure policy and the critical </w:t>
      </w:r>
      <w:proofErr w:type="gramStart"/>
      <w:r w:rsidRPr="00F53E97">
        <w:rPr>
          <w:rFonts w:ascii="Barlow" w:hAnsi="Barlow"/>
          <w:sz w:val="24"/>
          <w:szCs w:val="24"/>
        </w:rPr>
        <w:t>roles that</w:t>
      </w:r>
      <w:proofErr w:type="gramEnd"/>
      <w:r w:rsidRPr="00F53E97">
        <w:rPr>
          <w:rFonts w:ascii="Barlow" w:hAnsi="Barlow"/>
          <w:sz w:val="24"/>
          <w:szCs w:val="24"/>
        </w:rPr>
        <w:t xml:space="preserve"> those on Capitol Hill and in the Administration play in managing our vital surface transportation network. I look forward to working with him in his new capacity as FHWA Administrator."</w:t>
      </w:r>
    </w:p>
    <w:p w14:paraId="225BB09D" w14:textId="77777777" w:rsidR="00F53E97" w:rsidRPr="00F53E97" w:rsidRDefault="00F53E97" w:rsidP="00F53E97">
      <w:pPr>
        <w:rPr>
          <w:rFonts w:ascii="Barlow" w:hAnsi="Barlow"/>
          <w:sz w:val="24"/>
          <w:szCs w:val="24"/>
        </w:rPr>
      </w:pPr>
      <w:r w:rsidRPr="00F53E97">
        <w:rPr>
          <w:rFonts w:ascii="Barlow" w:hAnsi="Barlow"/>
          <w:sz w:val="24"/>
          <w:szCs w:val="24"/>
        </w:rPr>
        <w:t> </w:t>
      </w:r>
    </w:p>
    <w:p w14:paraId="42B1119B" w14:textId="0DE60D49" w:rsidR="004C5A85" w:rsidRDefault="00F53E97" w:rsidP="00F53E97">
      <w:pPr>
        <w:rPr>
          <w:rFonts w:ascii="Barlow" w:hAnsi="Barlow"/>
          <w:sz w:val="24"/>
          <w:szCs w:val="24"/>
        </w:rPr>
      </w:pPr>
      <w:r w:rsidRPr="00F53E97">
        <w:rPr>
          <w:rFonts w:ascii="Barlow" w:hAnsi="Barlow"/>
          <w:sz w:val="24"/>
          <w:szCs w:val="24"/>
        </w:rPr>
        <w:t>For more information on NAPA's Government Affairs initiatives or to contact the team, visit </w:t>
      </w:r>
      <w:hyperlink r:id="rId8" w:tooltip="Original URL: https://www.asphaltpavement.org/expertise/advocacy. Click or tap if you trust this link." w:history="1">
        <w:r w:rsidRPr="00F53E97">
          <w:rPr>
            <w:rStyle w:val="Hyperlink"/>
            <w:rFonts w:ascii="Barlow" w:hAnsi="Barlow"/>
            <w:sz w:val="24"/>
            <w:szCs w:val="24"/>
          </w:rPr>
          <w:t>https://www.asphaltpavement.org/expertise/advocacy</w:t>
        </w:r>
      </w:hyperlink>
      <w:r w:rsidRPr="00F53E97">
        <w:rPr>
          <w:rFonts w:ascii="Barlow" w:hAnsi="Barlow"/>
          <w:sz w:val="24"/>
          <w:szCs w:val="24"/>
        </w:rPr>
        <w:t>.</w:t>
      </w:r>
    </w:p>
    <w:p w14:paraId="77AC6C10" w14:textId="77777777" w:rsidR="00DD33CB" w:rsidRDefault="00DD33CB" w:rsidP="00A61EB4">
      <w:pPr>
        <w:rPr>
          <w:rFonts w:ascii="Barlow" w:hAnsi="Barlow"/>
          <w:sz w:val="24"/>
          <w:szCs w:val="24"/>
        </w:rPr>
      </w:pPr>
    </w:p>
    <w:p w14:paraId="1DFD3E9A" w14:textId="77777777" w:rsidR="004C5A85" w:rsidRPr="00445962" w:rsidRDefault="004C5A85" w:rsidP="002B02D1">
      <w:pPr>
        <w:jc w:val="center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###</w:t>
      </w:r>
    </w:p>
    <w:p w14:paraId="175764E0" w14:textId="77777777" w:rsidR="004C5A85" w:rsidRPr="00445962" w:rsidRDefault="004C5A85" w:rsidP="00445962">
      <w:pPr>
        <w:rPr>
          <w:rFonts w:ascii="Barlow" w:hAnsi="Barlow"/>
          <w:sz w:val="24"/>
          <w:szCs w:val="24"/>
        </w:rPr>
      </w:pPr>
    </w:p>
    <w:p w14:paraId="7D2B2810" w14:textId="77777777" w:rsidR="004C5A85" w:rsidRPr="00445962" w:rsidRDefault="004C5A85" w:rsidP="00445962">
      <w:pPr>
        <w:rPr>
          <w:rFonts w:ascii="Barlow" w:hAnsi="Barlow"/>
          <w:b/>
          <w:bCs/>
          <w:sz w:val="24"/>
          <w:szCs w:val="24"/>
        </w:rPr>
      </w:pPr>
      <w:r w:rsidRPr="00445962">
        <w:rPr>
          <w:rFonts w:ascii="Barlow" w:hAnsi="Barlow"/>
          <w:b/>
          <w:bCs/>
          <w:sz w:val="24"/>
          <w:szCs w:val="24"/>
        </w:rPr>
        <w:t>About NAPA</w:t>
      </w:r>
    </w:p>
    <w:p w14:paraId="7BACF5F4" w14:textId="77777777" w:rsidR="004C5A85" w:rsidRPr="00445962" w:rsidRDefault="004C5A85" w:rsidP="00E57064">
      <w:pPr>
        <w:rPr>
          <w:rFonts w:ascii="Barlow" w:hAnsi="Barlow"/>
          <w:sz w:val="24"/>
          <w:szCs w:val="24"/>
        </w:rPr>
      </w:pPr>
      <w:r w:rsidRPr="00445962">
        <w:rPr>
          <w:rFonts w:ascii="Barlow" w:hAnsi="Barlow"/>
          <w:sz w:val="24"/>
          <w:szCs w:val="24"/>
        </w:rPr>
        <w:t xml:space="preserve">Founded in 1955, the National Asphalt Pavement Association (AsphaltPavement.org) is the only trade association that exclusively represents the interests of the asphalt pavement material producer/contractor on the national level with Congress, government agencies, and other national trade and business organizations. </w:t>
      </w:r>
      <w:smartTag w:uri="urn:schemas-microsoft-com:office:smarttags" w:element="City">
        <w:smartTag w:uri="urn:schemas-microsoft-com:office:smarttags" w:element="place">
          <w:r w:rsidRPr="00445962">
            <w:rPr>
              <w:rFonts w:ascii="Barlow" w:hAnsi="Barlow"/>
              <w:sz w:val="24"/>
              <w:szCs w:val="24"/>
            </w:rPr>
            <w:t>NAPA</w:t>
          </w:r>
        </w:smartTag>
      </w:smartTag>
      <w:r w:rsidRPr="00445962">
        <w:rPr>
          <w:rFonts w:ascii="Barlow" w:hAnsi="Barlow"/>
          <w:sz w:val="24"/>
          <w:szCs w:val="24"/>
        </w:rPr>
        <w:t xml:space="preserve"> supports an active research program designed </w:t>
      </w:r>
      <w:r w:rsidRPr="00445962">
        <w:rPr>
          <w:rFonts w:ascii="Barlow" w:hAnsi="Barlow"/>
          <w:sz w:val="24"/>
          <w:szCs w:val="24"/>
        </w:rPr>
        <w:lastRenderedPageBreak/>
        <w:t xml:space="preserve">to improve the quality of asphalt pavements and paving techniques used in the construction of roadways, parking lots, airports, and environmental and recreational facilities. </w:t>
      </w:r>
      <w:smartTag w:uri="urn:schemas-microsoft-com:office:smarttags" w:element="City">
        <w:smartTag w:uri="urn:schemas-microsoft-com:office:smarttags" w:element="place">
          <w:r w:rsidRPr="00445962">
            <w:rPr>
              <w:rFonts w:ascii="Barlow" w:hAnsi="Barlow"/>
              <w:sz w:val="24"/>
              <w:szCs w:val="24"/>
            </w:rPr>
            <w:t>NAPA</w:t>
          </w:r>
        </w:smartTag>
      </w:smartTag>
      <w:r w:rsidRPr="00445962">
        <w:rPr>
          <w:rFonts w:ascii="Barlow" w:hAnsi="Barlow"/>
          <w:sz w:val="24"/>
          <w:szCs w:val="24"/>
        </w:rPr>
        <w:t xml:space="preserve"> provides technical, educational, and marketing materials and information to its members and supplies product information to users and specifiers of paving materials. </w:t>
      </w:r>
    </w:p>
    <w:sectPr w:rsidR="004C5A85" w:rsidRPr="00445962" w:rsidSect="009C3AD9">
      <w:headerReference w:type="first" r:id="rId9"/>
      <w:pgSz w:w="12240" w:h="15840"/>
      <w:pgMar w:top="990" w:right="1152" w:bottom="16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C316F" w14:textId="77777777" w:rsidR="004C5A85" w:rsidRDefault="004C5A85" w:rsidP="00FD66A9">
      <w:r>
        <w:separator/>
      </w:r>
    </w:p>
  </w:endnote>
  <w:endnote w:type="continuationSeparator" w:id="0">
    <w:p w14:paraId="132C3C5F" w14:textId="77777777" w:rsidR="004C5A85" w:rsidRDefault="004C5A85" w:rsidP="00FD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1A5E" w14:textId="77777777" w:rsidR="004C5A85" w:rsidRDefault="004C5A85" w:rsidP="00FD66A9">
      <w:r>
        <w:separator/>
      </w:r>
    </w:p>
  </w:footnote>
  <w:footnote w:type="continuationSeparator" w:id="0">
    <w:p w14:paraId="7EF2232B" w14:textId="77777777" w:rsidR="004C5A85" w:rsidRDefault="004C5A85" w:rsidP="00FD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F223" w14:textId="6EB15A86" w:rsidR="004C5A85" w:rsidRDefault="00C84AF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C953BB" wp14:editId="37987445">
          <wp:simplePos x="0" y="0"/>
          <wp:positionH relativeFrom="margin">
            <wp:align>right</wp:align>
          </wp:positionH>
          <wp:positionV relativeFrom="paragraph">
            <wp:posOffset>170180</wp:posOffset>
          </wp:positionV>
          <wp:extent cx="2453005" cy="685800"/>
          <wp:effectExtent l="0" t="0" r="0" b="0"/>
          <wp:wrapTight wrapText="bothSides">
            <wp:wrapPolygon edited="0">
              <wp:start x="1677" y="0"/>
              <wp:lineTo x="0" y="3000"/>
              <wp:lineTo x="0" y="14400"/>
              <wp:lineTo x="671" y="19200"/>
              <wp:lineTo x="1677" y="21000"/>
              <wp:lineTo x="21471" y="21000"/>
              <wp:lineTo x="21471" y="18600"/>
              <wp:lineTo x="19962" y="9600"/>
              <wp:lineTo x="18955" y="0"/>
              <wp:lineTo x="1677" y="0"/>
            </wp:wrapPolygon>
          </wp:wrapTight>
          <wp:docPr id="1" name="Picture 11" descr="A green and black logo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green and black logo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70549"/>
    <w:multiLevelType w:val="hybridMultilevel"/>
    <w:tmpl w:val="FB28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4BDD"/>
    <w:multiLevelType w:val="hybridMultilevel"/>
    <w:tmpl w:val="6828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527F"/>
    <w:multiLevelType w:val="hybridMultilevel"/>
    <w:tmpl w:val="7200FFA2"/>
    <w:lvl w:ilvl="0" w:tplc="AFCC94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4B11"/>
    <w:multiLevelType w:val="hybridMultilevel"/>
    <w:tmpl w:val="25E4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662AF"/>
    <w:multiLevelType w:val="hybridMultilevel"/>
    <w:tmpl w:val="1926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01BE6"/>
    <w:multiLevelType w:val="hybridMultilevel"/>
    <w:tmpl w:val="D8C4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37CB9"/>
    <w:multiLevelType w:val="hybridMultilevel"/>
    <w:tmpl w:val="23EC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690"/>
    <w:multiLevelType w:val="hybridMultilevel"/>
    <w:tmpl w:val="F0C6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AD1"/>
    <w:multiLevelType w:val="hybridMultilevel"/>
    <w:tmpl w:val="879E4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4277A9"/>
    <w:multiLevelType w:val="hybridMultilevel"/>
    <w:tmpl w:val="B5D06E1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5B616125"/>
    <w:multiLevelType w:val="hybridMultilevel"/>
    <w:tmpl w:val="2DC06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F549CB"/>
    <w:multiLevelType w:val="hybridMultilevel"/>
    <w:tmpl w:val="860C13FE"/>
    <w:lvl w:ilvl="0" w:tplc="DFC4E5C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C443F"/>
    <w:multiLevelType w:val="hybridMultilevel"/>
    <w:tmpl w:val="DBA4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630E1"/>
    <w:multiLevelType w:val="hybridMultilevel"/>
    <w:tmpl w:val="AAF4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58337">
    <w:abstractNumId w:val="3"/>
  </w:num>
  <w:num w:numId="2" w16cid:durableId="410783958">
    <w:abstractNumId w:val="11"/>
  </w:num>
  <w:num w:numId="3" w16cid:durableId="1285575899">
    <w:abstractNumId w:val="2"/>
  </w:num>
  <w:num w:numId="4" w16cid:durableId="1926382746">
    <w:abstractNumId w:val="7"/>
  </w:num>
  <w:num w:numId="5" w16cid:durableId="1791316492">
    <w:abstractNumId w:val="8"/>
  </w:num>
  <w:num w:numId="6" w16cid:durableId="672531325">
    <w:abstractNumId w:val="9"/>
  </w:num>
  <w:num w:numId="7" w16cid:durableId="83964236">
    <w:abstractNumId w:val="5"/>
  </w:num>
  <w:num w:numId="8" w16cid:durableId="539637244">
    <w:abstractNumId w:val="1"/>
  </w:num>
  <w:num w:numId="9" w16cid:durableId="1135028126">
    <w:abstractNumId w:val="13"/>
  </w:num>
  <w:num w:numId="10" w16cid:durableId="292950185">
    <w:abstractNumId w:val="4"/>
  </w:num>
  <w:num w:numId="11" w16cid:durableId="170341142">
    <w:abstractNumId w:val="12"/>
  </w:num>
  <w:num w:numId="12" w16cid:durableId="860513175">
    <w:abstractNumId w:val="10"/>
  </w:num>
  <w:num w:numId="13" w16cid:durableId="166789888">
    <w:abstractNumId w:val="6"/>
  </w:num>
  <w:num w:numId="14" w16cid:durableId="76985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72"/>
    <w:rsid w:val="00004135"/>
    <w:rsid w:val="000132EF"/>
    <w:rsid w:val="0002614D"/>
    <w:rsid w:val="00036CAB"/>
    <w:rsid w:val="000372DD"/>
    <w:rsid w:val="00050FEF"/>
    <w:rsid w:val="00052D2D"/>
    <w:rsid w:val="00056690"/>
    <w:rsid w:val="000817D1"/>
    <w:rsid w:val="00083023"/>
    <w:rsid w:val="000B50FB"/>
    <w:rsid w:val="000C6D79"/>
    <w:rsid w:val="000D04AD"/>
    <w:rsid w:val="000D2EE4"/>
    <w:rsid w:val="000D78E4"/>
    <w:rsid w:val="000F005B"/>
    <w:rsid w:val="00125AB7"/>
    <w:rsid w:val="00157085"/>
    <w:rsid w:val="001579C5"/>
    <w:rsid w:val="00163D58"/>
    <w:rsid w:val="00166E50"/>
    <w:rsid w:val="00166EF3"/>
    <w:rsid w:val="0017423D"/>
    <w:rsid w:val="00174550"/>
    <w:rsid w:val="001846D8"/>
    <w:rsid w:val="001931B1"/>
    <w:rsid w:val="001A2E1D"/>
    <w:rsid w:val="001C02E1"/>
    <w:rsid w:val="001C61A5"/>
    <w:rsid w:val="001E5172"/>
    <w:rsid w:val="00200EE8"/>
    <w:rsid w:val="002028BC"/>
    <w:rsid w:val="00211F97"/>
    <w:rsid w:val="002128DF"/>
    <w:rsid w:val="002179E5"/>
    <w:rsid w:val="00234895"/>
    <w:rsid w:val="002641F7"/>
    <w:rsid w:val="0026641B"/>
    <w:rsid w:val="00294893"/>
    <w:rsid w:val="002965E0"/>
    <w:rsid w:val="002B02D1"/>
    <w:rsid w:val="002B2014"/>
    <w:rsid w:val="002C1873"/>
    <w:rsid w:val="002C3B6D"/>
    <w:rsid w:val="002C5486"/>
    <w:rsid w:val="002C6D52"/>
    <w:rsid w:val="002D4780"/>
    <w:rsid w:val="002E198A"/>
    <w:rsid w:val="002E1A5C"/>
    <w:rsid w:val="002F1F27"/>
    <w:rsid w:val="002F2B25"/>
    <w:rsid w:val="00304A90"/>
    <w:rsid w:val="00316D1F"/>
    <w:rsid w:val="00325EA8"/>
    <w:rsid w:val="00331FD7"/>
    <w:rsid w:val="00340839"/>
    <w:rsid w:val="00346422"/>
    <w:rsid w:val="00352BE0"/>
    <w:rsid w:val="0036779E"/>
    <w:rsid w:val="003739CA"/>
    <w:rsid w:val="003812C7"/>
    <w:rsid w:val="003813E5"/>
    <w:rsid w:val="003A3637"/>
    <w:rsid w:val="003A6F8A"/>
    <w:rsid w:val="003B0960"/>
    <w:rsid w:val="003B0A30"/>
    <w:rsid w:val="003B69C2"/>
    <w:rsid w:val="003C125D"/>
    <w:rsid w:val="003C413D"/>
    <w:rsid w:val="003C4B20"/>
    <w:rsid w:val="003C5F3A"/>
    <w:rsid w:val="003D5C19"/>
    <w:rsid w:val="003F056A"/>
    <w:rsid w:val="004017BE"/>
    <w:rsid w:val="004112EA"/>
    <w:rsid w:val="00417DF0"/>
    <w:rsid w:val="00423C38"/>
    <w:rsid w:val="00424BA8"/>
    <w:rsid w:val="004302FB"/>
    <w:rsid w:val="004364C7"/>
    <w:rsid w:val="00445962"/>
    <w:rsid w:val="00470BCD"/>
    <w:rsid w:val="00483CE9"/>
    <w:rsid w:val="0049446A"/>
    <w:rsid w:val="00494833"/>
    <w:rsid w:val="004C0D1A"/>
    <w:rsid w:val="004C5A85"/>
    <w:rsid w:val="004D31A9"/>
    <w:rsid w:val="004F7BA6"/>
    <w:rsid w:val="005042FA"/>
    <w:rsid w:val="0051662D"/>
    <w:rsid w:val="00523503"/>
    <w:rsid w:val="00525C2A"/>
    <w:rsid w:val="00526922"/>
    <w:rsid w:val="005370E0"/>
    <w:rsid w:val="00537170"/>
    <w:rsid w:val="00540932"/>
    <w:rsid w:val="00541C1E"/>
    <w:rsid w:val="00542640"/>
    <w:rsid w:val="00553921"/>
    <w:rsid w:val="00553A59"/>
    <w:rsid w:val="0056146C"/>
    <w:rsid w:val="00586AB3"/>
    <w:rsid w:val="005B2395"/>
    <w:rsid w:val="005D656F"/>
    <w:rsid w:val="005E3CF1"/>
    <w:rsid w:val="005E7D91"/>
    <w:rsid w:val="005F29FE"/>
    <w:rsid w:val="00600609"/>
    <w:rsid w:val="00611C18"/>
    <w:rsid w:val="00617AFA"/>
    <w:rsid w:val="00624ECD"/>
    <w:rsid w:val="00626F9A"/>
    <w:rsid w:val="006309C6"/>
    <w:rsid w:val="006432D4"/>
    <w:rsid w:val="00655039"/>
    <w:rsid w:val="00674B40"/>
    <w:rsid w:val="00676B27"/>
    <w:rsid w:val="00683664"/>
    <w:rsid w:val="00690232"/>
    <w:rsid w:val="0069709B"/>
    <w:rsid w:val="006A2BC5"/>
    <w:rsid w:val="006B69AC"/>
    <w:rsid w:val="006C7080"/>
    <w:rsid w:val="006F43FB"/>
    <w:rsid w:val="006F524A"/>
    <w:rsid w:val="00701F00"/>
    <w:rsid w:val="00702BCD"/>
    <w:rsid w:val="00707F81"/>
    <w:rsid w:val="00723F8E"/>
    <w:rsid w:val="00732748"/>
    <w:rsid w:val="00736040"/>
    <w:rsid w:val="00736A91"/>
    <w:rsid w:val="00740C14"/>
    <w:rsid w:val="00763320"/>
    <w:rsid w:val="00770B27"/>
    <w:rsid w:val="0078313D"/>
    <w:rsid w:val="007936C8"/>
    <w:rsid w:val="007A4422"/>
    <w:rsid w:val="007B0598"/>
    <w:rsid w:val="007D2950"/>
    <w:rsid w:val="007F35A3"/>
    <w:rsid w:val="00804382"/>
    <w:rsid w:val="00813CDD"/>
    <w:rsid w:val="00815281"/>
    <w:rsid w:val="00822409"/>
    <w:rsid w:val="00837395"/>
    <w:rsid w:val="00844A51"/>
    <w:rsid w:val="008576C4"/>
    <w:rsid w:val="0086051A"/>
    <w:rsid w:val="008724BC"/>
    <w:rsid w:val="0087655F"/>
    <w:rsid w:val="00893C7D"/>
    <w:rsid w:val="008944C5"/>
    <w:rsid w:val="008C05AE"/>
    <w:rsid w:val="008C37C2"/>
    <w:rsid w:val="008E3807"/>
    <w:rsid w:val="008E57AB"/>
    <w:rsid w:val="008F676F"/>
    <w:rsid w:val="00902D2B"/>
    <w:rsid w:val="00903FF4"/>
    <w:rsid w:val="0090708D"/>
    <w:rsid w:val="00907F7A"/>
    <w:rsid w:val="00927CC7"/>
    <w:rsid w:val="00941183"/>
    <w:rsid w:val="0095472D"/>
    <w:rsid w:val="00955BDF"/>
    <w:rsid w:val="00980D7B"/>
    <w:rsid w:val="00984135"/>
    <w:rsid w:val="009921AF"/>
    <w:rsid w:val="0099534A"/>
    <w:rsid w:val="009969DB"/>
    <w:rsid w:val="009A3BC3"/>
    <w:rsid w:val="009A5466"/>
    <w:rsid w:val="009B037A"/>
    <w:rsid w:val="009B24A1"/>
    <w:rsid w:val="009C3AD9"/>
    <w:rsid w:val="009C44EF"/>
    <w:rsid w:val="009C4BD8"/>
    <w:rsid w:val="009D08EF"/>
    <w:rsid w:val="009E7677"/>
    <w:rsid w:val="009F6494"/>
    <w:rsid w:val="00A13B36"/>
    <w:rsid w:val="00A15BE6"/>
    <w:rsid w:val="00A26DDF"/>
    <w:rsid w:val="00A56DA6"/>
    <w:rsid w:val="00A57585"/>
    <w:rsid w:val="00A6125B"/>
    <w:rsid w:val="00A61EB4"/>
    <w:rsid w:val="00A6317C"/>
    <w:rsid w:val="00A64A1E"/>
    <w:rsid w:val="00A660FE"/>
    <w:rsid w:val="00A66D69"/>
    <w:rsid w:val="00A73801"/>
    <w:rsid w:val="00A86DCB"/>
    <w:rsid w:val="00A913BF"/>
    <w:rsid w:val="00A91626"/>
    <w:rsid w:val="00AA42E7"/>
    <w:rsid w:val="00AA6574"/>
    <w:rsid w:val="00AC6572"/>
    <w:rsid w:val="00AD65FF"/>
    <w:rsid w:val="00AE3931"/>
    <w:rsid w:val="00AE7EB3"/>
    <w:rsid w:val="00AF2419"/>
    <w:rsid w:val="00AF42AD"/>
    <w:rsid w:val="00AF4EB1"/>
    <w:rsid w:val="00B01502"/>
    <w:rsid w:val="00B204B4"/>
    <w:rsid w:val="00B23296"/>
    <w:rsid w:val="00B31D21"/>
    <w:rsid w:val="00B35339"/>
    <w:rsid w:val="00B353B4"/>
    <w:rsid w:val="00B40DF2"/>
    <w:rsid w:val="00B54CA4"/>
    <w:rsid w:val="00B618BB"/>
    <w:rsid w:val="00B65A7C"/>
    <w:rsid w:val="00B8391B"/>
    <w:rsid w:val="00B92033"/>
    <w:rsid w:val="00B940C5"/>
    <w:rsid w:val="00BA0A1C"/>
    <w:rsid w:val="00BA6B2A"/>
    <w:rsid w:val="00BA7AFD"/>
    <w:rsid w:val="00BD3D83"/>
    <w:rsid w:val="00BD49FD"/>
    <w:rsid w:val="00BF4EAB"/>
    <w:rsid w:val="00BF5284"/>
    <w:rsid w:val="00C0597C"/>
    <w:rsid w:val="00C105F9"/>
    <w:rsid w:val="00C117D4"/>
    <w:rsid w:val="00C12D3A"/>
    <w:rsid w:val="00C218E5"/>
    <w:rsid w:val="00C46B99"/>
    <w:rsid w:val="00C63A02"/>
    <w:rsid w:val="00C70D47"/>
    <w:rsid w:val="00C71194"/>
    <w:rsid w:val="00C77D4A"/>
    <w:rsid w:val="00C84AF7"/>
    <w:rsid w:val="00C9002F"/>
    <w:rsid w:val="00CC4EBC"/>
    <w:rsid w:val="00CD1C48"/>
    <w:rsid w:val="00CD33FE"/>
    <w:rsid w:val="00CE351D"/>
    <w:rsid w:val="00CE3C5E"/>
    <w:rsid w:val="00CF6B51"/>
    <w:rsid w:val="00D03235"/>
    <w:rsid w:val="00D24F50"/>
    <w:rsid w:val="00D26FD9"/>
    <w:rsid w:val="00D3286F"/>
    <w:rsid w:val="00D360E7"/>
    <w:rsid w:val="00D74EB1"/>
    <w:rsid w:val="00D76BEB"/>
    <w:rsid w:val="00D90755"/>
    <w:rsid w:val="00D9186B"/>
    <w:rsid w:val="00D919E6"/>
    <w:rsid w:val="00DA41D7"/>
    <w:rsid w:val="00DA7358"/>
    <w:rsid w:val="00DB368D"/>
    <w:rsid w:val="00DC7026"/>
    <w:rsid w:val="00DD33CB"/>
    <w:rsid w:val="00DE31D2"/>
    <w:rsid w:val="00DE38DB"/>
    <w:rsid w:val="00DE631F"/>
    <w:rsid w:val="00DF1043"/>
    <w:rsid w:val="00DF2D6D"/>
    <w:rsid w:val="00DF3A0A"/>
    <w:rsid w:val="00DF51A8"/>
    <w:rsid w:val="00DF6CF8"/>
    <w:rsid w:val="00E01CCA"/>
    <w:rsid w:val="00E17693"/>
    <w:rsid w:val="00E17760"/>
    <w:rsid w:val="00E25781"/>
    <w:rsid w:val="00E51E31"/>
    <w:rsid w:val="00E54A88"/>
    <w:rsid w:val="00E57064"/>
    <w:rsid w:val="00E6139F"/>
    <w:rsid w:val="00E620F8"/>
    <w:rsid w:val="00E644EF"/>
    <w:rsid w:val="00E67707"/>
    <w:rsid w:val="00E747DE"/>
    <w:rsid w:val="00E8247B"/>
    <w:rsid w:val="00E83B10"/>
    <w:rsid w:val="00EA1CE7"/>
    <w:rsid w:val="00EA6DED"/>
    <w:rsid w:val="00EB2710"/>
    <w:rsid w:val="00ED45FA"/>
    <w:rsid w:val="00ED58F4"/>
    <w:rsid w:val="00EE153E"/>
    <w:rsid w:val="00EE22D0"/>
    <w:rsid w:val="00EE7625"/>
    <w:rsid w:val="00EF679A"/>
    <w:rsid w:val="00F02F51"/>
    <w:rsid w:val="00F11020"/>
    <w:rsid w:val="00F22040"/>
    <w:rsid w:val="00F53E97"/>
    <w:rsid w:val="00F625A8"/>
    <w:rsid w:val="00F731C3"/>
    <w:rsid w:val="00F76F4B"/>
    <w:rsid w:val="00F808E4"/>
    <w:rsid w:val="00F9596C"/>
    <w:rsid w:val="00F95A7D"/>
    <w:rsid w:val="00FA09BF"/>
    <w:rsid w:val="00FA0C27"/>
    <w:rsid w:val="00FA173A"/>
    <w:rsid w:val="00FA42C5"/>
    <w:rsid w:val="00FA61B7"/>
    <w:rsid w:val="00FA7D2C"/>
    <w:rsid w:val="00FA7EE8"/>
    <w:rsid w:val="00FC5A63"/>
    <w:rsid w:val="00FD66A9"/>
    <w:rsid w:val="00FE006F"/>
    <w:rsid w:val="00FF038C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1CF8314B"/>
  <w15:docId w15:val="{5D0BEF82-5885-4783-BCC8-EF51FDDF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7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66A9"/>
    <w:pPr>
      <w:keepNext/>
      <w:outlineLvl w:val="0"/>
    </w:pPr>
    <w:rPr>
      <w:rFonts w:cs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66A9"/>
    <w:rPr>
      <w:rFonts w:cs="Times New Roman"/>
      <w:b/>
    </w:rPr>
  </w:style>
  <w:style w:type="character" w:styleId="Hyperlink">
    <w:name w:val="Hyperlink"/>
    <w:basedOn w:val="DefaultParagraphFont"/>
    <w:uiPriority w:val="99"/>
    <w:rsid w:val="001E5172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2965E0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FD6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6A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FD6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66A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D6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66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F3A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3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F3A0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A0A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3A0A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3A6F8A"/>
    <w:rPr>
      <w:rFonts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6F8A"/>
    <w:rPr>
      <w:rFonts w:ascii="Calibri" w:hAnsi="Calibri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3A6F8A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rsid w:val="004364C7"/>
    <w:rPr>
      <w:rFonts w:cs="Times New Roman"/>
      <w:color w:val="2B579A"/>
      <w:shd w:val="clear" w:color="auto" w:fill="E6E6E6"/>
    </w:rPr>
  </w:style>
  <w:style w:type="table" w:styleId="TableGrid">
    <w:name w:val="Table Grid"/>
    <w:basedOn w:val="TableNormal"/>
    <w:uiPriority w:val="99"/>
    <w:rsid w:val="00C46B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417DF0"/>
    <w:rPr>
      <w:rFonts w:cs="Times New Roman"/>
      <w:color w:val="605E5C"/>
      <w:shd w:val="clear" w:color="auto" w:fill="E1DFDD"/>
    </w:rPr>
  </w:style>
  <w:style w:type="paragraph" w:customStyle="1" w:styleId="Body">
    <w:name w:val="Body"/>
    <w:uiPriority w:val="99"/>
    <w:rsid w:val="00200EE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u w:color="000000"/>
      <w:lang w:val="de-DE"/>
    </w:rPr>
  </w:style>
  <w:style w:type="character" w:customStyle="1" w:styleId="None">
    <w:name w:val="None"/>
    <w:uiPriority w:val="99"/>
    <w:rsid w:val="00200EE8"/>
  </w:style>
  <w:style w:type="character" w:customStyle="1" w:styleId="Hyperlink1">
    <w:name w:val="Hyperlink.1"/>
    <w:basedOn w:val="None"/>
    <w:uiPriority w:val="99"/>
    <w:rsid w:val="00200EE8"/>
    <w:rPr>
      <w:rFonts w:ascii="Barlow" w:hAnsi="Barlow" w:cs="Barlow"/>
      <w:color w:val="0000FF"/>
      <w:sz w:val="24"/>
      <w:szCs w:val="24"/>
      <w:u w:val="single" w:color="0000FF"/>
    </w:rPr>
  </w:style>
  <w:style w:type="character" w:customStyle="1" w:styleId="Link">
    <w:name w:val="Link"/>
    <w:uiPriority w:val="99"/>
    <w:rsid w:val="00200EE8"/>
    <w:rPr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DD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www.asphaltpavement.org%2Fexpertise%2Fadvocacy&amp;data=05%7C02%7Cbrowan%40asphaltpavement.org%7C28ba5f2dcc86464b578908dd6718ae65%7C742c242e85724d058d324ef3444b073a%7C0%7C0%7C638780077920157349%7CUnknown%7CTWFpbGZsb3d8eyJFbXB0eU1hcGkiOnRydWUsIlYiOiIwLjAuMDAwMCIsIlAiOiJXaW4zMiIsIkFOIjoiTWFpbCIsIldUIjoyfQ%3D%3D%7C0%7C%7C%7C&amp;sdata=cpoN1MuyEbRjgHxCG5uVIfNmZhys7sXh5ArK8w7JSB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wan@AsphaltPaveme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subject/>
  <dc:creator>Howard Marks</dc:creator>
  <cp:keywords/>
  <dc:description/>
  <cp:lastModifiedBy>Bill Rowan</cp:lastModifiedBy>
  <cp:revision>2</cp:revision>
  <cp:lastPrinted>2017-10-17T15:00:00Z</cp:lastPrinted>
  <dcterms:created xsi:type="dcterms:W3CDTF">2025-03-19T19:33:00Z</dcterms:created>
  <dcterms:modified xsi:type="dcterms:W3CDTF">2025-03-19T19:33:00Z</dcterms:modified>
</cp:coreProperties>
</file>